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E18" w:rsidRPr="00271C21" w:rsidRDefault="009B7E18" w:rsidP="009B7E18">
      <w:pPr>
        <w:widowControl w:val="0"/>
        <w:suppressAutoHyphens w:val="0"/>
        <w:autoSpaceDE w:val="0"/>
        <w:ind w:right="-900"/>
        <w:rPr>
          <w:b/>
          <w:bCs/>
          <w:caps/>
          <w:sz w:val="32"/>
          <w:szCs w:val="32"/>
        </w:rPr>
      </w:pPr>
      <w:r w:rsidRPr="00271C21">
        <w:rPr>
          <w:noProof/>
          <w:sz w:val="32"/>
          <w:szCs w:val="32"/>
          <w:lang w:val="en-US"/>
        </w:rPr>
        <w:drawing>
          <wp:anchor distT="0" distB="0" distL="114300" distR="114300" simplePos="0" relativeHeight="251659264" behindDoc="0" locked="0" layoutInCell="1" allowOverlap="1" wp14:anchorId="3BFD4888" wp14:editId="7ED468C9">
            <wp:simplePos x="0" y="0"/>
            <wp:positionH relativeFrom="column">
              <wp:posOffset>-109220</wp:posOffset>
            </wp:positionH>
            <wp:positionV relativeFrom="paragraph">
              <wp:posOffset>-215265</wp:posOffset>
            </wp:positionV>
            <wp:extent cx="723900" cy="741680"/>
            <wp:effectExtent l="0" t="0" r="0" b="1270"/>
            <wp:wrapSquare wrapText="bothSides"/>
            <wp:docPr id="1"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r w:rsidRPr="00271C21">
        <w:rPr>
          <w:b/>
          <w:bCs/>
          <w:caps/>
          <w:sz w:val="32"/>
          <w:szCs w:val="32"/>
        </w:rPr>
        <w:t>Project Identification Form (PIF)</w:t>
      </w:r>
      <w:bookmarkStart w:id="0" w:name="Dropdown7"/>
    </w:p>
    <w:p w:rsidR="009B7E18" w:rsidRPr="00271C21" w:rsidRDefault="009B7E18" w:rsidP="006674F8">
      <w:pPr>
        <w:widowControl w:val="0"/>
        <w:suppressAutoHyphens w:val="0"/>
        <w:autoSpaceDE w:val="0"/>
        <w:ind w:right="-900"/>
      </w:pPr>
      <w:r w:rsidRPr="00271C21">
        <w:rPr>
          <w:b/>
          <w:bCs/>
          <w:smallCaps/>
          <w:sz w:val="20"/>
          <w:szCs w:val="20"/>
        </w:rPr>
        <w:t xml:space="preserve">Project Type: </w:t>
      </w:r>
      <w:bookmarkStart w:id="1" w:name="projectType"/>
      <w:bookmarkEnd w:id="0"/>
      <w:bookmarkEnd w:id="1"/>
      <w:r w:rsidRPr="00271C21">
        <w:rPr>
          <w:bCs/>
          <w:smallCaps/>
          <w:sz w:val="20"/>
          <w:szCs w:val="20"/>
        </w:rPr>
        <w:t xml:space="preserve"> </w:t>
      </w:r>
      <w:r w:rsidRPr="00271C21">
        <w:rPr>
          <w:bCs/>
          <w:smallCaps/>
          <w:sz w:val="20"/>
          <w:szCs w:val="20"/>
        </w:rPr>
        <w:tab/>
      </w:r>
      <w:r w:rsidRPr="00271C21">
        <w:rPr>
          <w:bCs/>
          <w:smallCaps/>
          <w:sz w:val="20"/>
          <w:szCs w:val="20"/>
        </w:rPr>
        <w:tab/>
        <w:t>Full-Sized Project</w:t>
      </w:r>
    </w:p>
    <w:p w:rsidR="009B7E18" w:rsidRPr="00271C21" w:rsidRDefault="009B7E18" w:rsidP="006674F8">
      <w:pPr>
        <w:widowControl w:val="0"/>
        <w:suppressAutoHyphens w:val="0"/>
        <w:autoSpaceDE w:val="0"/>
      </w:pPr>
      <w:r w:rsidRPr="00271C21">
        <w:rPr>
          <w:b/>
          <w:bCs/>
          <w:smallCaps/>
          <w:sz w:val="20"/>
          <w:szCs w:val="20"/>
        </w:rPr>
        <w:t>Type of Trust Fund:</w:t>
      </w:r>
      <w:bookmarkStart w:id="2" w:name="TFType"/>
      <w:bookmarkEnd w:id="2"/>
      <w:r w:rsidRPr="00271C21">
        <w:rPr>
          <w:b/>
          <w:bCs/>
          <w:smallCaps/>
          <w:sz w:val="20"/>
          <w:szCs w:val="20"/>
        </w:rPr>
        <w:tab/>
      </w:r>
      <w:r w:rsidRPr="00271C21">
        <w:rPr>
          <w:bCs/>
          <w:smallCaps/>
          <w:sz w:val="20"/>
          <w:szCs w:val="20"/>
        </w:rPr>
        <w:t>LDCF</w:t>
      </w:r>
    </w:p>
    <w:p w:rsidR="009B7E18" w:rsidRPr="00271C21" w:rsidRDefault="009B7E18" w:rsidP="009B7E18">
      <w:pPr>
        <w:widowControl w:val="0"/>
        <w:ind w:left="-90" w:right="-187"/>
        <w:rPr>
          <w:b/>
          <w:caps/>
          <w:sz w:val="22"/>
          <w:szCs w:val="22"/>
          <w:u w:val="single"/>
        </w:rPr>
      </w:pPr>
      <w:bookmarkStart w:id="3" w:name="_GoBack"/>
      <w:bookmarkEnd w:id="3"/>
    </w:p>
    <w:p w:rsidR="009B7E18" w:rsidRPr="00271C21" w:rsidRDefault="009B7E18" w:rsidP="009B7E18">
      <w:pPr>
        <w:widowControl w:val="0"/>
        <w:ind w:left="-90" w:right="-187"/>
        <w:rPr>
          <w:caps/>
          <w:sz w:val="22"/>
          <w:szCs w:val="22"/>
        </w:rPr>
      </w:pPr>
      <w:r w:rsidRPr="00271C21">
        <w:rPr>
          <w:b/>
          <w:caps/>
          <w:sz w:val="22"/>
          <w:szCs w:val="22"/>
          <w:u w:val="single"/>
        </w:rPr>
        <w:t>PART I: Project INFORMATION</w:t>
      </w:r>
    </w:p>
    <w:p w:rsidR="009B7E18" w:rsidRPr="00271C21" w:rsidRDefault="009B7E18" w:rsidP="009B7E18">
      <w:pPr>
        <w:widowControl w:val="0"/>
        <w:ind w:left="-90" w:right="-187"/>
        <w:rPr>
          <w:caps/>
          <w:sz w:val="22"/>
          <w:szCs w:val="22"/>
        </w:rPr>
      </w:pPr>
    </w:p>
    <w:tbl>
      <w:tblPr>
        <w:tblW w:w="5000" w:type="pct"/>
        <w:tblCellMar>
          <w:left w:w="10" w:type="dxa"/>
          <w:right w:w="10" w:type="dxa"/>
        </w:tblCellMar>
        <w:tblLook w:val="04A0" w:firstRow="1" w:lastRow="0" w:firstColumn="1" w:lastColumn="0" w:noHBand="0" w:noVBand="1"/>
      </w:tblPr>
      <w:tblGrid>
        <w:gridCol w:w="2689"/>
        <w:gridCol w:w="2746"/>
        <w:gridCol w:w="2377"/>
        <w:gridCol w:w="1430"/>
      </w:tblGrid>
      <w:tr w:rsidR="009B7E18" w:rsidRPr="00271C21" w:rsidTr="00706CDA">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Project Title:</w:t>
            </w:r>
          </w:p>
        </w:tc>
        <w:tc>
          <w:tcPr>
            <w:tcW w:w="6767"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noProof/>
                <w:sz w:val="20"/>
                <w:szCs w:val="20"/>
              </w:rPr>
              <w:t>Ecosystem-based approaches to Adaptation (EbA) in the drought-prone Barind Tract and Ha</w:t>
            </w:r>
            <w:r w:rsidR="00651685" w:rsidRPr="00271C21">
              <w:rPr>
                <w:noProof/>
                <w:sz w:val="20"/>
                <w:szCs w:val="20"/>
              </w:rPr>
              <w:t>or "wetland" Area</w:t>
            </w:r>
          </w:p>
        </w:tc>
      </w:tr>
      <w:tr w:rsidR="009B7E18" w:rsidRPr="00271C21" w:rsidTr="00706CDA">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Country(ies):</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sz w:val="20"/>
                <w:szCs w:val="20"/>
              </w:rPr>
            </w:pPr>
            <w:r w:rsidRPr="00271C21">
              <w:rPr>
                <w:noProof/>
                <w:sz w:val="20"/>
                <w:szCs w:val="20"/>
              </w:rPr>
              <w:t>Bangladesh</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GEF Project ID:</w:t>
            </w:r>
          </w:p>
        </w:tc>
        <w:tc>
          <w:tcPr>
            <w:tcW w:w="14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AB1273" w:rsidP="00706CDA">
            <w:pPr>
              <w:widowControl w:val="0"/>
              <w:rPr>
                <w:sz w:val="20"/>
                <w:szCs w:val="20"/>
              </w:rPr>
            </w:pPr>
            <w:r>
              <w:rPr>
                <w:sz w:val="20"/>
                <w:szCs w:val="20"/>
              </w:rPr>
              <w:t>5456</w:t>
            </w:r>
          </w:p>
        </w:tc>
      </w:tr>
      <w:tr w:rsidR="009B7E18" w:rsidRPr="00271C21" w:rsidTr="00706CDA">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GEF Agency(ies):</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sz w:val="20"/>
                <w:szCs w:val="20"/>
              </w:rPr>
            </w:pPr>
            <w:bookmarkStart w:id="4" w:name="GEF_IA_01"/>
            <w:bookmarkStart w:id="5" w:name="GEF_IA_03"/>
            <w:bookmarkEnd w:id="4"/>
            <w:bookmarkEnd w:id="5"/>
            <w:r w:rsidRPr="00271C21">
              <w:rPr>
                <w:sz w:val="20"/>
                <w:szCs w:val="20"/>
              </w:rPr>
              <w:t>UNEP</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GEF Agency Project ID:</w:t>
            </w:r>
          </w:p>
        </w:tc>
        <w:tc>
          <w:tcPr>
            <w:tcW w:w="14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6C2766" w:rsidP="00706CDA">
            <w:pPr>
              <w:widowControl w:val="0"/>
              <w:rPr>
                <w:sz w:val="20"/>
                <w:szCs w:val="20"/>
              </w:rPr>
            </w:pPr>
            <w:r w:rsidRPr="00271C21">
              <w:rPr>
                <w:sz w:val="20"/>
                <w:szCs w:val="20"/>
              </w:rPr>
              <w:t>1150</w:t>
            </w:r>
          </w:p>
        </w:tc>
      </w:tr>
      <w:tr w:rsidR="009B7E18" w:rsidRPr="00271C21" w:rsidTr="00706CDA">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Other Executing Partner(s):</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sz w:val="20"/>
                <w:szCs w:val="20"/>
              </w:rPr>
            </w:pPr>
            <w:r w:rsidRPr="00271C21">
              <w:rPr>
                <w:noProof/>
                <w:sz w:val="20"/>
                <w:szCs w:val="20"/>
              </w:rPr>
              <w:t>Ministry of Environment and Forestry (MoEF)</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Submission Date:</w:t>
            </w:r>
          </w:p>
          <w:p w:rsidR="00B45D57" w:rsidRPr="00271C21" w:rsidRDefault="00B45D57" w:rsidP="00706CDA">
            <w:pPr>
              <w:widowControl w:val="0"/>
              <w:rPr>
                <w:b/>
                <w:sz w:val="20"/>
                <w:szCs w:val="20"/>
              </w:rPr>
            </w:pPr>
          </w:p>
          <w:p w:rsidR="00B45D57" w:rsidRPr="00271C21" w:rsidRDefault="00B45D57" w:rsidP="00706CDA">
            <w:pPr>
              <w:widowControl w:val="0"/>
              <w:rPr>
                <w:b/>
                <w:sz w:val="20"/>
                <w:szCs w:val="20"/>
              </w:rPr>
            </w:pPr>
            <w:r w:rsidRPr="00271C21">
              <w:rPr>
                <w:b/>
                <w:sz w:val="20"/>
                <w:szCs w:val="20"/>
              </w:rPr>
              <w:t>Resubmission Date:</w:t>
            </w:r>
          </w:p>
        </w:tc>
        <w:tc>
          <w:tcPr>
            <w:tcW w:w="14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A74776" w:rsidP="00706CDA">
            <w:pPr>
              <w:widowControl w:val="0"/>
              <w:rPr>
                <w:sz w:val="20"/>
                <w:szCs w:val="20"/>
              </w:rPr>
            </w:pPr>
            <w:r w:rsidRPr="00271C21">
              <w:rPr>
                <w:sz w:val="20"/>
                <w:szCs w:val="20"/>
              </w:rPr>
              <w:t>10/06/2013</w:t>
            </w:r>
          </w:p>
          <w:p w:rsidR="00B45D57" w:rsidRPr="00271C21" w:rsidRDefault="00B45D57" w:rsidP="00706CDA">
            <w:pPr>
              <w:widowControl w:val="0"/>
              <w:rPr>
                <w:sz w:val="20"/>
                <w:szCs w:val="20"/>
              </w:rPr>
            </w:pPr>
          </w:p>
          <w:p w:rsidR="00B45D57" w:rsidRPr="00271C21" w:rsidRDefault="00D15977" w:rsidP="00AB1273">
            <w:pPr>
              <w:widowControl w:val="0"/>
              <w:rPr>
                <w:sz w:val="20"/>
                <w:szCs w:val="20"/>
              </w:rPr>
            </w:pPr>
            <w:r w:rsidRPr="00271C21">
              <w:rPr>
                <w:sz w:val="20"/>
                <w:szCs w:val="20"/>
              </w:rPr>
              <w:t>2</w:t>
            </w:r>
            <w:r w:rsidR="00AB1273">
              <w:rPr>
                <w:sz w:val="20"/>
                <w:szCs w:val="20"/>
              </w:rPr>
              <w:t>9</w:t>
            </w:r>
            <w:r w:rsidR="00B45D57" w:rsidRPr="00271C21">
              <w:rPr>
                <w:sz w:val="20"/>
                <w:szCs w:val="20"/>
              </w:rPr>
              <w:t>/07/2013</w:t>
            </w:r>
          </w:p>
        </w:tc>
      </w:tr>
      <w:tr w:rsidR="009B7E18" w:rsidRPr="00271C21" w:rsidTr="00706CDA">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GEF Focal Area (s):</w:t>
            </w:r>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sz w:val="20"/>
                <w:szCs w:val="20"/>
              </w:rPr>
            </w:pPr>
            <w:bookmarkStart w:id="6" w:name="focalArea"/>
            <w:bookmarkEnd w:id="6"/>
            <w:r w:rsidRPr="00271C21">
              <w:rPr>
                <w:sz w:val="20"/>
                <w:szCs w:val="20"/>
              </w:rPr>
              <w:t>Climate Change</w:t>
            </w:r>
            <w:r w:rsidR="00056A92" w:rsidRPr="00271C21">
              <w:rPr>
                <w:sz w:val="20"/>
                <w:szCs w:val="20"/>
              </w:rPr>
              <w:t xml:space="preserve"> Adaptation </w:t>
            </w: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Project Duration(Months)</w:t>
            </w:r>
          </w:p>
        </w:tc>
        <w:tc>
          <w:tcPr>
            <w:tcW w:w="14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6F049D" w:rsidP="00706CDA">
            <w:pPr>
              <w:widowControl w:val="0"/>
              <w:rPr>
                <w:sz w:val="20"/>
                <w:szCs w:val="20"/>
              </w:rPr>
            </w:pPr>
            <w:r w:rsidRPr="00271C21">
              <w:rPr>
                <w:sz w:val="20"/>
                <w:szCs w:val="20"/>
              </w:rPr>
              <w:t>48 Months</w:t>
            </w:r>
          </w:p>
        </w:tc>
      </w:tr>
      <w:tr w:rsidR="009B7E18" w:rsidRPr="00271C21" w:rsidTr="00706CDA">
        <w:tc>
          <w:tcPr>
            <w:tcW w:w="28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 xml:space="preserve">Name of parent programme (if applicable): </w:t>
            </w:r>
            <w:bookmarkStart w:id="7" w:name="CheckSFM"/>
            <w:bookmarkEnd w:id="7"/>
          </w:p>
        </w:tc>
        <w:tc>
          <w:tcPr>
            <w:tcW w:w="28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sz w:val="20"/>
                <w:szCs w:val="20"/>
              </w:rPr>
            </w:pPr>
          </w:p>
        </w:tc>
        <w:tc>
          <w:tcPr>
            <w:tcW w:w="24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9B7E18" w:rsidP="00706CDA">
            <w:pPr>
              <w:widowControl w:val="0"/>
              <w:rPr>
                <w:b/>
                <w:sz w:val="20"/>
                <w:szCs w:val="20"/>
              </w:rPr>
            </w:pPr>
            <w:r w:rsidRPr="00271C21">
              <w:rPr>
                <w:b/>
                <w:sz w:val="20"/>
                <w:szCs w:val="20"/>
              </w:rPr>
              <w:t>Agency Fee (US$):</w:t>
            </w:r>
          </w:p>
        </w:tc>
        <w:tc>
          <w:tcPr>
            <w:tcW w:w="145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E18" w:rsidRPr="00271C21" w:rsidRDefault="004E16D6" w:rsidP="004E16D6">
            <w:pPr>
              <w:widowControl w:val="0"/>
              <w:rPr>
                <w:sz w:val="20"/>
                <w:szCs w:val="20"/>
              </w:rPr>
            </w:pPr>
            <w:r w:rsidRPr="00271C21">
              <w:rPr>
                <w:sz w:val="20"/>
                <w:szCs w:val="20"/>
              </w:rPr>
              <w:t>494</w:t>
            </w:r>
            <w:r w:rsidR="006F049D" w:rsidRPr="00271C21">
              <w:rPr>
                <w:sz w:val="20"/>
                <w:szCs w:val="20"/>
              </w:rPr>
              <w:t>,</w:t>
            </w:r>
            <w:r w:rsidRPr="00271C21">
              <w:rPr>
                <w:sz w:val="20"/>
                <w:szCs w:val="20"/>
              </w:rPr>
              <w:t>000</w:t>
            </w:r>
          </w:p>
        </w:tc>
      </w:tr>
    </w:tbl>
    <w:p w:rsidR="009B7E18" w:rsidRPr="00271C21" w:rsidRDefault="009B7E18" w:rsidP="009B7E18">
      <w:pPr>
        <w:pStyle w:val="Footer"/>
        <w:widowControl w:val="0"/>
        <w:tabs>
          <w:tab w:val="clear" w:pos="4320"/>
          <w:tab w:val="clear" w:pos="8640"/>
          <w:tab w:val="left" w:pos="-90"/>
          <w:tab w:val="left" w:pos="270"/>
          <w:tab w:val="left" w:pos="360"/>
        </w:tabs>
        <w:ind w:left="-90"/>
      </w:pPr>
    </w:p>
    <w:p w:rsidR="009B7E18" w:rsidRPr="00271C21" w:rsidRDefault="009B7E18" w:rsidP="009B7E18">
      <w:pPr>
        <w:pStyle w:val="Footer"/>
        <w:widowControl w:val="0"/>
        <w:numPr>
          <w:ilvl w:val="0"/>
          <w:numId w:val="1"/>
        </w:numPr>
        <w:tabs>
          <w:tab w:val="clear" w:pos="4320"/>
          <w:tab w:val="clear" w:pos="8640"/>
          <w:tab w:val="left" w:pos="-90"/>
          <w:tab w:val="left" w:pos="270"/>
          <w:tab w:val="left" w:pos="360"/>
        </w:tabs>
        <w:ind w:left="-90" w:firstLine="0"/>
      </w:pPr>
      <w:r w:rsidRPr="00271C21">
        <w:rPr>
          <w:b/>
          <w:smallCaps/>
          <w:sz w:val="22"/>
          <w:szCs w:val="22"/>
        </w:rPr>
        <w:t xml:space="preserve"> Indicative Focal Area  strategy Framework</w:t>
      </w:r>
      <w:r w:rsidRPr="00271C21">
        <w:rPr>
          <w:b/>
          <w:smallCaps/>
        </w:rPr>
        <w:t>:</w:t>
      </w:r>
    </w:p>
    <w:tbl>
      <w:tblPr>
        <w:tblW w:w="5000" w:type="pct"/>
        <w:tblLayout w:type="fixed"/>
        <w:tblCellMar>
          <w:left w:w="10" w:type="dxa"/>
          <w:right w:w="10" w:type="dxa"/>
        </w:tblCellMar>
        <w:tblLook w:val="04A0" w:firstRow="1" w:lastRow="0" w:firstColumn="1" w:lastColumn="0" w:noHBand="0" w:noVBand="1"/>
      </w:tblPr>
      <w:tblGrid>
        <w:gridCol w:w="4984"/>
        <w:gridCol w:w="1075"/>
        <w:gridCol w:w="1613"/>
        <w:gridCol w:w="1472"/>
      </w:tblGrid>
      <w:tr w:rsidR="009B7E18" w:rsidRPr="00271C21" w:rsidTr="0037789A">
        <w:trPr>
          <w:trHeight w:val="20"/>
        </w:trPr>
        <w:tc>
          <w:tcPr>
            <w:tcW w:w="2725"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9B7E18" w:rsidRPr="00271C21" w:rsidRDefault="009B7E18" w:rsidP="008D3D03">
            <w:pPr>
              <w:pStyle w:val="Heading3"/>
              <w:ind w:left="132"/>
              <w:rPr>
                <w:b/>
                <w:i w:val="0"/>
              </w:rPr>
            </w:pPr>
            <w:r w:rsidRPr="00271C21">
              <w:rPr>
                <w:b/>
                <w:i w:val="0"/>
              </w:rPr>
              <w:t>Focal Area Objectives</w:t>
            </w:r>
          </w:p>
        </w:tc>
        <w:tc>
          <w:tcPr>
            <w:tcW w:w="588" w:type="pct"/>
            <w:tcBorders>
              <w:top w:val="single" w:sz="4" w:space="0" w:color="000000"/>
              <w:left w:val="single" w:sz="4" w:space="0" w:color="000000"/>
              <w:bottom w:val="single" w:sz="4" w:space="0" w:color="000000"/>
              <w:right w:val="single" w:sz="4" w:space="0" w:color="000000"/>
            </w:tcBorders>
            <w:shd w:val="clear" w:color="auto" w:fill="FFFFFF"/>
          </w:tcPr>
          <w:p w:rsidR="009B7E18" w:rsidRPr="00271C21" w:rsidRDefault="009B7E18" w:rsidP="008D3D03">
            <w:pPr>
              <w:pStyle w:val="Heading3"/>
              <w:ind w:left="139"/>
              <w:rPr>
                <w:b/>
                <w:i w:val="0"/>
              </w:rPr>
            </w:pPr>
            <w:r w:rsidRPr="00271C21">
              <w:rPr>
                <w:b/>
                <w:i w:val="0"/>
              </w:rPr>
              <w:t>Trust Fund</w:t>
            </w:r>
          </w:p>
        </w:tc>
        <w:tc>
          <w:tcPr>
            <w:tcW w:w="882"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9B7E18" w:rsidRPr="00271C21" w:rsidRDefault="009B7E18" w:rsidP="0037789A">
            <w:pPr>
              <w:pStyle w:val="Heading3"/>
              <w:ind w:left="-108"/>
              <w:rPr>
                <w:b/>
                <w:i w:val="0"/>
              </w:rPr>
            </w:pPr>
            <w:r w:rsidRPr="00271C21">
              <w:rPr>
                <w:b/>
                <w:i w:val="0"/>
              </w:rPr>
              <w:t xml:space="preserve">Indicative Grant Financing </w:t>
            </w:r>
          </w:p>
          <w:p w:rsidR="009B7E18" w:rsidRPr="00271C21" w:rsidRDefault="009B7E18" w:rsidP="0039065D">
            <w:pPr>
              <w:pStyle w:val="Heading3"/>
              <w:rPr>
                <w:b/>
                <w:i w:val="0"/>
              </w:rPr>
            </w:pPr>
            <w:r w:rsidRPr="00271C21">
              <w:rPr>
                <w:b/>
                <w:i w:val="0"/>
              </w:rPr>
              <w:t xml:space="preserve">($) </w:t>
            </w:r>
          </w:p>
        </w:tc>
        <w:tc>
          <w:tcPr>
            <w:tcW w:w="805"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9B7E18" w:rsidRPr="00271C21" w:rsidRDefault="009B7E18" w:rsidP="0037789A">
            <w:pPr>
              <w:pStyle w:val="Heading3"/>
              <w:ind w:left="-108"/>
              <w:rPr>
                <w:b/>
                <w:i w:val="0"/>
              </w:rPr>
            </w:pPr>
            <w:r w:rsidRPr="00271C21">
              <w:rPr>
                <w:b/>
                <w:i w:val="0"/>
              </w:rPr>
              <w:t>Indicative Co-financing</w:t>
            </w:r>
          </w:p>
          <w:p w:rsidR="009B7E18" w:rsidRPr="00271C21" w:rsidRDefault="009B7E18" w:rsidP="0039065D">
            <w:pPr>
              <w:pStyle w:val="Heading3"/>
              <w:rPr>
                <w:b/>
                <w:i w:val="0"/>
              </w:rPr>
            </w:pPr>
            <w:r w:rsidRPr="00271C21">
              <w:rPr>
                <w:b/>
                <w:i w:val="0"/>
              </w:rPr>
              <w:t xml:space="preserve">($) </w:t>
            </w:r>
          </w:p>
        </w:tc>
      </w:tr>
      <w:tr w:rsidR="006953C9" w:rsidRPr="00271C21" w:rsidTr="0037789A">
        <w:trPr>
          <w:trHeight w:val="20"/>
        </w:trPr>
        <w:tc>
          <w:tcPr>
            <w:tcW w:w="2725" w:type="pct"/>
            <w:tcBorders>
              <w:top w:val="single" w:sz="4" w:space="0" w:color="000000"/>
              <w:left w:val="single" w:sz="4" w:space="0" w:color="000000"/>
              <w:bottom w:val="single" w:sz="4" w:space="0" w:color="000000"/>
              <w:right w:val="single" w:sz="4" w:space="0" w:color="000000"/>
            </w:tcBorders>
            <w:shd w:val="clear" w:color="auto" w:fill="FFFFFF"/>
          </w:tcPr>
          <w:p w:rsidR="006953C9" w:rsidRPr="00271C21" w:rsidRDefault="006953C9" w:rsidP="00162596">
            <w:pPr>
              <w:autoSpaceDE w:val="0"/>
              <w:adjustRightInd w:val="0"/>
              <w:rPr>
                <w:noProof/>
              </w:rPr>
            </w:pPr>
            <w:r w:rsidRPr="00271C21">
              <w:rPr>
                <w:noProof/>
                <w:sz w:val="22"/>
                <w:szCs w:val="22"/>
              </w:rPr>
              <w:t>CCA</w:t>
            </w:r>
            <w:r w:rsidR="00C41594" w:rsidRPr="00271C21">
              <w:rPr>
                <w:noProof/>
                <w:sz w:val="22"/>
                <w:szCs w:val="22"/>
              </w:rPr>
              <w:t>-1</w:t>
            </w:r>
          </w:p>
        </w:tc>
        <w:tc>
          <w:tcPr>
            <w:tcW w:w="588" w:type="pct"/>
            <w:tcBorders>
              <w:top w:val="single" w:sz="4" w:space="0" w:color="000000"/>
              <w:left w:val="single" w:sz="4" w:space="0" w:color="000000"/>
              <w:bottom w:val="single" w:sz="4" w:space="0" w:color="000000"/>
              <w:right w:val="single" w:sz="4" w:space="0" w:color="000000"/>
            </w:tcBorders>
            <w:shd w:val="clear" w:color="auto" w:fill="FFFFFF"/>
          </w:tcPr>
          <w:p w:rsidR="006953C9" w:rsidRPr="00271C21" w:rsidRDefault="006953C9" w:rsidP="00706CDA">
            <w:pPr>
              <w:widowControl w:val="0"/>
              <w:rPr>
                <w:noProof/>
                <w:sz w:val="20"/>
                <w:szCs w:val="20"/>
              </w:rPr>
            </w:pPr>
            <w:r w:rsidRPr="00271C21">
              <w:rPr>
                <w:noProof/>
                <w:sz w:val="20"/>
                <w:szCs w:val="20"/>
              </w:rPr>
              <w:t>LDCF</w:t>
            </w:r>
          </w:p>
        </w:tc>
        <w:tc>
          <w:tcPr>
            <w:tcW w:w="882"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953C9" w:rsidRPr="00271C21" w:rsidRDefault="00162596" w:rsidP="00026521">
            <w:pPr>
              <w:widowControl w:val="0"/>
              <w:jc w:val="right"/>
              <w:rPr>
                <w:noProof/>
                <w:sz w:val="20"/>
                <w:szCs w:val="20"/>
              </w:rPr>
            </w:pPr>
            <w:r w:rsidRPr="00271C21">
              <w:rPr>
                <w:noProof/>
                <w:sz w:val="20"/>
                <w:szCs w:val="20"/>
              </w:rPr>
              <w:t>1,976,000</w:t>
            </w: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953C9" w:rsidRPr="00271C21" w:rsidRDefault="00162596" w:rsidP="005402F2">
            <w:pPr>
              <w:widowControl w:val="0"/>
              <w:jc w:val="right"/>
              <w:rPr>
                <w:noProof/>
                <w:sz w:val="20"/>
                <w:szCs w:val="20"/>
              </w:rPr>
            </w:pPr>
            <w:r w:rsidRPr="00271C21">
              <w:rPr>
                <w:noProof/>
                <w:sz w:val="20"/>
                <w:szCs w:val="20"/>
              </w:rPr>
              <w:t>5,334,000</w:t>
            </w:r>
          </w:p>
        </w:tc>
      </w:tr>
      <w:tr w:rsidR="006953C9" w:rsidRPr="00271C21" w:rsidTr="0037789A">
        <w:trPr>
          <w:trHeight w:val="20"/>
        </w:trPr>
        <w:tc>
          <w:tcPr>
            <w:tcW w:w="2725" w:type="pct"/>
            <w:tcBorders>
              <w:top w:val="single" w:sz="4" w:space="0" w:color="000000"/>
              <w:left w:val="single" w:sz="4" w:space="0" w:color="000000"/>
              <w:bottom w:val="single" w:sz="4" w:space="0" w:color="000000"/>
              <w:right w:val="single" w:sz="4" w:space="0" w:color="000000"/>
            </w:tcBorders>
            <w:shd w:val="clear" w:color="auto" w:fill="FFFFFF"/>
          </w:tcPr>
          <w:p w:rsidR="006953C9" w:rsidRPr="00271C21" w:rsidRDefault="006953C9" w:rsidP="00162596">
            <w:pPr>
              <w:autoSpaceDE w:val="0"/>
              <w:rPr>
                <w:noProof/>
                <w:sz w:val="20"/>
                <w:szCs w:val="20"/>
              </w:rPr>
            </w:pPr>
            <w:r w:rsidRPr="00271C21">
              <w:rPr>
                <w:noProof/>
                <w:sz w:val="22"/>
                <w:szCs w:val="22"/>
              </w:rPr>
              <w:t>CCA-</w:t>
            </w:r>
            <w:r w:rsidR="00713E1A" w:rsidRPr="00271C21">
              <w:rPr>
                <w:noProof/>
                <w:sz w:val="22"/>
                <w:szCs w:val="22"/>
              </w:rPr>
              <w:t>2</w:t>
            </w:r>
          </w:p>
        </w:tc>
        <w:tc>
          <w:tcPr>
            <w:tcW w:w="588" w:type="pct"/>
            <w:tcBorders>
              <w:top w:val="single" w:sz="4" w:space="0" w:color="000000"/>
              <w:left w:val="single" w:sz="4" w:space="0" w:color="000000"/>
              <w:bottom w:val="single" w:sz="4" w:space="0" w:color="000000"/>
              <w:right w:val="single" w:sz="4" w:space="0" w:color="000000"/>
            </w:tcBorders>
            <w:shd w:val="clear" w:color="auto" w:fill="FFFFFF"/>
          </w:tcPr>
          <w:p w:rsidR="006953C9" w:rsidRPr="00271C21" w:rsidRDefault="006953C9" w:rsidP="00706CDA">
            <w:pPr>
              <w:autoSpaceDE w:val="0"/>
              <w:rPr>
                <w:noProof/>
                <w:sz w:val="20"/>
                <w:szCs w:val="20"/>
              </w:rPr>
            </w:pPr>
            <w:r w:rsidRPr="00271C21">
              <w:rPr>
                <w:noProof/>
                <w:sz w:val="20"/>
                <w:szCs w:val="20"/>
              </w:rPr>
              <w:t>LDCF</w:t>
            </w:r>
          </w:p>
        </w:tc>
        <w:tc>
          <w:tcPr>
            <w:tcW w:w="882"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6953C9" w:rsidRPr="00271C21" w:rsidRDefault="00162596" w:rsidP="00026521">
            <w:pPr>
              <w:autoSpaceDE w:val="0"/>
              <w:jc w:val="right"/>
              <w:rPr>
                <w:noProof/>
                <w:sz w:val="20"/>
                <w:szCs w:val="20"/>
              </w:rPr>
            </w:pPr>
            <w:r w:rsidRPr="00271C21">
              <w:rPr>
                <w:noProof/>
                <w:sz w:val="20"/>
                <w:szCs w:val="20"/>
              </w:rPr>
              <w:t>2,704,000</w:t>
            </w: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953C9" w:rsidRPr="00271C21" w:rsidRDefault="00162596" w:rsidP="006953C9">
            <w:pPr>
              <w:autoSpaceDE w:val="0"/>
              <w:jc w:val="right"/>
              <w:rPr>
                <w:noProof/>
                <w:sz w:val="20"/>
                <w:szCs w:val="20"/>
              </w:rPr>
            </w:pPr>
            <w:r w:rsidRPr="00271C21">
              <w:rPr>
                <w:noProof/>
                <w:sz w:val="20"/>
                <w:szCs w:val="20"/>
              </w:rPr>
              <w:t>9,666,000</w:t>
            </w:r>
          </w:p>
        </w:tc>
      </w:tr>
      <w:tr w:rsidR="00713E1A" w:rsidRPr="00271C21" w:rsidTr="0037789A">
        <w:trPr>
          <w:trHeight w:val="20"/>
        </w:trPr>
        <w:tc>
          <w:tcPr>
            <w:tcW w:w="2725" w:type="pct"/>
            <w:tcBorders>
              <w:top w:val="single" w:sz="4" w:space="0" w:color="000000"/>
              <w:left w:val="single" w:sz="4" w:space="0" w:color="000000"/>
              <w:bottom w:val="single" w:sz="4" w:space="0" w:color="000000"/>
              <w:right w:val="single" w:sz="4" w:space="0" w:color="000000"/>
            </w:tcBorders>
            <w:shd w:val="clear" w:color="auto" w:fill="FFFFFF"/>
          </w:tcPr>
          <w:p w:rsidR="00713E1A" w:rsidRPr="00271C21" w:rsidRDefault="00713E1A" w:rsidP="00162596">
            <w:pPr>
              <w:autoSpaceDE w:val="0"/>
              <w:rPr>
                <w:noProof/>
              </w:rPr>
            </w:pPr>
            <w:r w:rsidRPr="00271C21">
              <w:rPr>
                <w:noProof/>
                <w:sz w:val="22"/>
                <w:szCs w:val="22"/>
              </w:rPr>
              <w:t>CCA-3</w:t>
            </w:r>
          </w:p>
        </w:tc>
        <w:tc>
          <w:tcPr>
            <w:tcW w:w="588" w:type="pct"/>
            <w:tcBorders>
              <w:top w:val="single" w:sz="4" w:space="0" w:color="000000"/>
              <w:left w:val="single" w:sz="4" w:space="0" w:color="000000"/>
              <w:bottom w:val="single" w:sz="4" w:space="0" w:color="000000"/>
              <w:right w:val="single" w:sz="4" w:space="0" w:color="000000"/>
            </w:tcBorders>
            <w:shd w:val="clear" w:color="auto" w:fill="FFFFFF"/>
          </w:tcPr>
          <w:p w:rsidR="00713E1A" w:rsidRPr="00271C21" w:rsidRDefault="005402F2" w:rsidP="00706CDA">
            <w:pPr>
              <w:autoSpaceDE w:val="0"/>
              <w:rPr>
                <w:noProof/>
                <w:sz w:val="20"/>
                <w:szCs w:val="20"/>
              </w:rPr>
            </w:pPr>
            <w:r w:rsidRPr="00271C21">
              <w:rPr>
                <w:noProof/>
                <w:sz w:val="20"/>
                <w:szCs w:val="20"/>
              </w:rPr>
              <w:t>LDCF</w:t>
            </w:r>
          </w:p>
        </w:tc>
        <w:tc>
          <w:tcPr>
            <w:tcW w:w="882"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713E1A" w:rsidRPr="00271C21" w:rsidRDefault="00162596" w:rsidP="006953C9">
            <w:pPr>
              <w:autoSpaceDE w:val="0"/>
              <w:jc w:val="right"/>
              <w:rPr>
                <w:noProof/>
                <w:sz w:val="20"/>
                <w:szCs w:val="20"/>
              </w:rPr>
            </w:pPr>
            <w:r w:rsidRPr="00271C21">
              <w:rPr>
                <w:noProof/>
                <w:sz w:val="20"/>
                <w:szCs w:val="20"/>
              </w:rPr>
              <w:t>520,000</w:t>
            </w:r>
          </w:p>
        </w:tc>
        <w:tc>
          <w:tcPr>
            <w:tcW w:w="80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713E1A" w:rsidRPr="00271C21" w:rsidRDefault="00162596" w:rsidP="006953C9">
            <w:pPr>
              <w:autoSpaceDE w:val="0"/>
              <w:jc w:val="right"/>
              <w:rPr>
                <w:noProof/>
                <w:sz w:val="20"/>
                <w:szCs w:val="20"/>
              </w:rPr>
            </w:pPr>
            <w:r w:rsidRPr="00271C21">
              <w:rPr>
                <w:noProof/>
                <w:sz w:val="20"/>
                <w:szCs w:val="20"/>
              </w:rPr>
              <w:t>2</w:t>
            </w:r>
            <w:r w:rsidR="005402F2" w:rsidRPr="00271C21">
              <w:rPr>
                <w:noProof/>
                <w:sz w:val="20"/>
                <w:szCs w:val="20"/>
              </w:rPr>
              <w:t>,000,000</w:t>
            </w:r>
          </w:p>
        </w:tc>
      </w:tr>
      <w:tr w:rsidR="006953C9" w:rsidRPr="00271C21" w:rsidTr="0037789A">
        <w:trPr>
          <w:trHeight w:val="20"/>
        </w:trPr>
        <w:tc>
          <w:tcPr>
            <w:tcW w:w="2725" w:type="pct"/>
            <w:tcBorders>
              <w:top w:val="double" w:sz="4" w:space="0" w:color="000000"/>
              <w:left w:val="single" w:sz="4" w:space="0" w:color="000000"/>
              <w:bottom w:val="double" w:sz="4" w:space="0" w:color="000000"/>
              <w:right w:val="single" w:sz="4" w:space="0" w:color="000000"/>
            </w:tcBorders>
            <w:shd w:val="clear" w:color="auto" w:fill="FFFFFF"/>
          </w:tcPr>
          <w:p w:rsidR="006953C9" w:rsidRPr="00271C21" w:rsidRDefault="006953C9" w:rsidP="00706CDA">
            <w:pPr>
              <w:widowControl w:val="0"/>
              <w:rPr>
                <w:b/>
                <w:sz w:val="20"/>
                <w:szCs w:val="20"/>
              </w:rPr>
            </w:pPr>
            <w:bookmarkStart w:id="8" w:name="focalAreaObj_01"/>
            <w:bookmarkStart w:id="9" w:name="MFA_01"/>
            <w:bookmarkStart w:id="10" w:name="focalAreaObj_02"/>
            <w:bookmarkStart w:id="11" w:name="MFA_02"/>
            <w:bookmarkStart w:id="12" w:name="focalAreaObj_03"/>
            <w:bookmarkStart w:id="13" w:name="MFA_03"/>
            <w:bookmarkStart w:id="14" w:name="focalAreaObj_04"/>
            <w:bookmarkStart w:id="15" w:name="MFA_04"/>
            <w:bookmarkStart w:id="16" w:name="focalAreaObj_05"/>
            <w:bookmarkEnd w:id="8"/>
            <w:bookmarkEnd w:id="9"/>
            <w:bookmarkEnd w:id="10"/>
            <w:bookmarkEnd w:id="11"/>
            <w:bookmarkEnd w:id="12"/>
            <w:bookmarkEnd w:id="13"/>
            <w:bookmarkEnd w:id="14"/>
            <w:bookmarkEnd w:id="15"/>
            <w:bookmarkEnd w:id="16"/>
            <w:r w:rsidRPr="00271C21">
              <w:rPr>
                <w:b/>
                <w:sz w:val="20"/>
                <w:szCs w:val="20"/>
              </w:rPr>
              <w:t>Total project costs</w:t>
            </w:r>
          </w:p>
        </w:tc>
        <w:tc>
          <w:tcPr>
            <w:tcW w:w="588" w:type="pct"/>
            <w:tcBorders>
              <w:top w:val="double" w:sz="4" w:space="0" w:color="000000"/>
              <w:left w:val="single" w:sz="4" w:space="0" w:color="000000"/>
              <w:bottom w:val="double" w:sz="4" w:space="0" w:color="000000"/>
              <w:right w:val="single" w:sz="4" w:space="0" w:color="000000"/>
            </w:tcBorders>
            <w:shd w:val="clear" w:color="auto" w:fill="FFFFFF"/>
          </w:tcPr>
          <w:p w:rsidR="006953C9" w:rsidRPr="00271C21" w:rsidRDefault="006953C9" w:rsidP="00706CDA">
            <w:pPr>
              <w:widowControl w:val="0"/>
              <w:jc w:val="right"/>
              <w:rPr>
                <w:b/>
              </w:rPr>
            </w:pPr>
          </w:p>
        </w:tc>
        <w:tc>
          <w:tcPr>
            <w:tcW w:w="882" w:type="pct"/>
            <w:tcBorders>
              <w:top w:val="double" w:sz="4" w:space="0" w:color="000000"/>
              <w:left w:val="single" w:sz="4" w:space="0" w:color="000000"/>
              <w:bottom w:val="double" w:sz="4" w:space="0" w:color="000000"/>
              <w:right w:val="single" w:sz="4" w:space="0" w:color="000000"/>
            </w:tcBorders>
            <w:shd w:val="clear" w:color="auto" w:fill="FFFFFF"/>
            <w:tcMar>
              <w:top w:w="0" w:type="dxa"/>
              <w:left w:w="108" w:type="dxa"/>
              <w:bottom w:w="0" w:type="dxa"/>
              <w:right w:w="108" w:type="dxa"/>
            </w:tcMar>
          </w:tcPr>
          <w:p w:rsidR="006953C9" w:rsidRPr="00271C21" w:rsidRDefault="006953C9" w:rsidP="006953C9">
            <w:pPr>
              <w:autoSpaceDE w:val="0"/>
              <w:jc w:val="right"/>
              <w:rPr>
                <w:noProof/>
                <w:sz w:val="20"/>
                <w:szCs w:val="20"/>
              </w:rPr>
            </w:pPr>
            <w:r w:rsidRPr="00271C21">
              <w:rPr>
                <w:noProof/>
                <w:sz w:val="20"/>
                <w:szCs w:val="20"/>
              </w:rPr>
              <w:t>5,200,000</w:t>
            </w:r>
          </w:p>
        </w:tc>
        <w:tc>
          <w:tcPr>
            <w:tcW w:w="805" w:type="pct"/>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rsidR="006953C9" w:rsidRPr="00271C21" w:rsidRDefault="006F5D64" w:rsidP="006953C9">
            <w:pPr>
              <w:autoSpaceDE w:val="0"/>
              <w:jc w:val="right"/>
              <w:rPr>
                <w:noProof/>
                <w:sz w:val="20"/>
                <w:szCs w:val="20"/>
              </w:rPr>
            </w:pPr>
            <w:r w:rsidRPr="00271C21">
              <w:rPr>
                <w:noProof/>
                <w:sz w:val="20"/>
                <w:szCs w:val="20"/>
              </w:rPr>
              <w:t>1</w:t>
            </w:r>
            <w:r w:rsidR="00B07619" w:rsidRPr="00271C21">
              <w:rPr>
                <w:noProof/>
                <w:sz w:val="20"/>
                <w:szCs w:val="20"/>
              </w:rPr>
              <w:t>7</w:t>
            </w:r>
            <w:r w:rsidRPr="00271C21">
              <w:rPr>
                <w:noProof/>
                <w:sz w:val="20"/>
                <w:szCs w:val="20"/>
              </w:rPr>
              <w:t>,000,000</w:t>
            </w:r>
          </w:p>
        </w:tc>
      </w:tr>
    </w:tbl>
    <w:p w:rsidR="009B7E18" w:rsidRPr="00271C21" w:rsidRDefault="009B7E18" w:rsidP="009B7E18">
      <w:pPr>
        <w:pStyle w:val="Footer"/>
        <w:widowControl w:val="0"/>
        <w:tabs>
          <w:tab w:val="clear" w:pos="4320"/>
          <w:tab w:val="clear" w:pos="8640"/>
          <w:tab w:val="left" w:pos="-90"/>
          <w:tab w:val="left" w:pos="270"/>
          <w:tab w:val="left" w:pos="360"/>
        </w:tabs>
      </w:pPr>
    </w:p>
    <w:p w:rsidR="009B7E18" w:rsidRPr="00271C21" w:rsidRDefault="009B7E18" w:rsidP="009B7E18">
      <w:pPr>
        <w:pStyle w:val="Footer"/>
        <w:widowControl w:val="0"/>
        <w:numPr>
          <w:ilvl w:val="0"/>
          <w:numId w:val="1"/>
        </w:numPr>
        <w:tabs>
          <w:tab w:val="clear" w:pos="4320"/>
          <w:tab w:val="clear" w:pos="8640"/>
          <w:tab w:val="left" w:pos="-90"/>
          <w:tab w:val="left" w:pos="270"/>
          <w:tab w:val="left" w:pos="360"/>
        </w:tabs>
        <w:ind w:left="0" w:firstLine="0"/>
      </w:pPr>
      <w:r w:rsidRPr="00271C21">
        <w:rPr>
          <w:b/>
          <w:smallCaps/>
          <w:sz w:val="22"/>
          <w:szCs w:val="22"/>
        </w:rPr>
        <w:t>Indicative Project Framework</w:t>
      </w:r>
    </w:p>
    <w:tbl>
      <w:tblPr>
        <w:tblW w:w="5139" w:type="pct"/>
        <w:tblInd w:w="-132" w:type="dxa"/>
        <w:tblCellMar>
          <w:left w:w="10" w:type="dxa"/>
          <w:right w:w="10" w:type="dxa"/>
        </w:tblCellMar>
        <w:tblLook w:val="04A0" w:firstRow="1" w:lastRow="0" w:firstColumn="1" w:lastColumn="0" w:noHBand="0" w:noVBand="1"/>
      </w:tblPr>
      <w:tblGrid>
        <w:gridCol w:w="1418"/>
        <w:gridCol w:w="615"/>
        <w:gridCol w:w="1439"/>
        <w:gridCol w:w="3057"/>
        <w:gridCol w:w="636"/>
        <w:gridCol w:w="1016"/>
        <w:gridCol w:w="1116"/>
      </w:tblGrid>
      <w:tr w:rsidR="00503146" w:rsidRPr="00271C21" w:rsidTr="009B3488">
        <w:trPr>
          <w:trHeight w:val="260"/>
        </w:trPr>
        <w:tc>
          <w:tcPr>
            <w:tcW w:w="5000" w:type="pct"/>
            <w:gridSpan w:val="7"/>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rPr>
                <w:b/>
                <w:sz w:val="20"/>
                <w:szCs w:val="20"/>
              </w:rPr>
            </w:pPr>
            <w:r w:rsidRPr="00271C21">
              <w:rPr>
                <w:b/>
                <w:bCs/>
                <w:iCs/>
                <w:sz w:val="20"/>
                <w:szCs w:val="20"/>
              </w:rPr>
              <w:t>Project Objective:</w:t>
            </w:r>
            <w:r w:rsidRPr="00271C21">
              <w:rPr>
                <w:bCs/>
                <w:iCs/>
                <w:sz w:val="20"/>
                <w:szCs w:val="20"/>
              </w:rPr>
              <w:t xml:space="preserve"> To reduce the vulnerability of communities to climate change impacts in the </w:t>
            </w:r>
            <w:proofErr w:type="spellStart"/>
            <w:r w:rsidRPr="00271C21">
              <w:rPr>
                <w:bCs/>
                <w:iCs/>
                <w:sz w:val="20"/>
                <w:szCs w:val="20"/>
              </w:rPr>
              <w:t>Barind</w:t>
            </w:r>
            <w:proofErr w:type="spellEnd"/>
            <w:r w:rsidRPr="00271C21">
              <w:rPr>
                <w:bCs/>
                <w:iCs/>
                <w:sz w:val="20"/>
                <w:szCs w:val="20"/>
              </w:rPr>
              <w:t xml:space="preserve"> Tract and </w:t>
            </w:r>
            <w:proofErr w:type="spellStart"/>
            <w:r w:rsidRPr="00271C21">
              <w:rPr>
                <w:bCs/>
                <w:iCs/>
                <w:sz w:val="20"/>
                <w:szCs w:val="20"/>
              </w:rPr>
              <w:t>Haor</w:t>
            </w:r>
            <w:proofErr w:type="spellEnd"/>
            <w:r w:rsidRPr="00271C21">
              <w:rPr>
                <w:bCs/>
                <w:iCs/>
                <w:sz w:val="20"/>
                <w:szCs w:val="20"/>
              </w:rPr>
              <w:t xml:space="preserve"> Area using Ecosystem-based Approaches to Adaptation (EbA). </w:t>
            </w:r>
          </w:p>
        </w:tc>
      </w:tr>
      <w:tr w:rsidR="00624211" w:rsidRPr="00271C21" w:rsidTr="007069FF">
        <w:trPr>
          <w:trHeight w:val="260"/>
        </w:trPr>
        <w:tc>
          <w:tcPr>
            <w:tcW w:w="763"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503146" w:rsidRPr="00271C21" w:rsidRDefault="00503146" w:rsidP="009B3488">
            <w:pPr>
              <w:pStyle w:val="Heading3"/>
              <w:ind w:left="72"/>
              <w:jc w:val="center"/>
              <w:rPr>
                <w:b/>
                <w:bCs/>
                <w:i w:val="0"/>
                <w:iCs/>
                <w:sz w:val="20"/>
                <w:szCs w:val="20"/>
              </w:rPr>
            </w:pPr>
            <w:r w:rsidRPr="00271C21">
              <w:rPr>
                <w:b/>
                <w:i w:val="0"/>
                <w:iCs/>
                <w:sz w:val="20"/>
                <w:szCs w:val="20"/>
              </w:rPr>
              <w:t>Project Component</w:t>
            </w:r>
          </w:p>
        </w:tc>
        <w:tc>
          <w:tcPr>
            <w:tcW w:w="331"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503146" w:rsidRPr="00271C21" w:rsidRDefault="00503146" w:rsidP="009B3488">
            <w:pPr>
              <w:pStyle w:val="Heading3"/>
              <w:ind w:left="72"/>
              <w:jc w:val="center"/>
              <w:rPr>
                <w:b/>
                <w:bCs/>
                <w:i w:val="0"/>
                <w:iCs/>
                <w:sz w:val="20"/>
                <w:szCs w:val="20"/>
              </w:rPr>
            </w:pPr>
            <w:r w:rsidRPr="00271C21">
              <w:rPr>
                <w:b/>
                <w:i w:val="0"/>
                <w:iCs/>
                <w:sz w:val="20"/>
                <w:szCs w:val="20"/>
              </w:rPr>
              <w:t>Grant Type</w:t>
            </w:r>
          </w:p>
          <w:p w:rsidR="00503146" w:rsidRPr="00271C21" w:rsidRDefault="00503146" w:rsidP="009B3488">
            <w:pPr>
              <w:pStyle w:val="Heading3"/>
              <w:ind w:left="72"/>
              <w:jc w:val="center"/>
              <w:rPr>
                <w:b/>
                <w:bCs/>
                <w:i w:val="0"/>
                <w:iCs/>
                <w:sz w:val="20"/>
                <w:szCs w:val="20"/>
              </w:rPr>
            </w:pPr>
          </w:p>
        </w:tc>
        <w:tc>
          <w:tcPr>
            <w:tcW w:w="77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503146" w:rsidRPr="00271C21" w:rsidRDefault="00503146" w:rsidP="009B3488">
            <w:pPr>
              <w:pStyle w:val="Heading3"/>
              <w:ind w:left="72"/>
              <w:jc w:val="center"/>
              <w:rPr>
                <w:b/>
                <w:bCs/>
                <w:i w:val="0"/>
                <w:iCs/>
                <w:sz w:val="20"/>
                <w:szCs w:val="20"/>
              </w:rPr>
            </w:pPr>
            <w:r w:rsidRPr="00271C21">
              <w:rPr>
                <w:b/>
                <w:i w:val="0"/>
                <w:iCs/>
                <w:sz w:val="20"/>
                <w:szCs w:val="20"/>
              </w:rPr>
              <w:t>Expected Outcomes</w:t>
            </w:r>
          </w:p>
        </w:tc>
        <w:tc>
          <w:tcPr>
            <w:tcW w:w="1644" w:type="pct"/>
            <w:tcBorders>
              <w:top w:val="single" w:sz="4" w:space="0" w:color="000000"/>
              <w:left w:val="single" w:sz="4" w:space="0" w:color="000000"/>
              <w:bottom w:val="single" w:sz="4" w:space="0" w:color="000000"/>
              <w:right w:val="single" w:sz="4" w:space="0" w:color="000000"/>
            </w:tcBorders>
            <w:shd w:val="clear" w:color="auto" w:fill="FFFFFF"/>
            <w:vAlign w:val="center"/>
          </w:tcPr>
          <w:p w:rsidR="00503146" w:rsidRPr="00271C21" w:rsidRDefault="00503146" w:rsidP="009B3488">
            <w:pPr>
              <w:pStyle w:val="Heading3"/>
              <w:ind w:left="72"/>
              <w:jc w:val="center"/>
              <w:rPr>
                <w:b/>
                <w:bCs/>
                <w:i w:val="0"/>
                <w:iCs/>
                <w:sz w:val="20"/>
                <w:szCs w:val="20"/>
              </w:rPr>
            </w:pPr>
            <w:r w:rsidRPr="00271C21">
              <w:rPr>
                <w:b/>
                <w:i w:val="0"/>
                <w:iCs/>
                <w:sz w:val="20"/>
                <w:szCs w:val="20"/>
              </w:rPr>
              <w:t>Expected Outputs</w:t>
            </w:r>
          </w:p>
        </w:tc>
        <w:tc>
          <w:tcPr>
            <w:tcW w:w="342"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pStyle w:val="Heading3"/>
              <w:jc w:val="center"/>
              <w:rPr>
                <w:b/>
                <w:bCs/>
                <w:i w:val="0"/>
                <w:iCs/>
                <w:sz w:val="20"/>
                <w:szCs w:val="20"/>
              </w:rPr>
            </w:pPr>
            <w:r w:rsidRPr="00271C21">
              <w:rPr>
                <w:b/>
                <w:i w:val="0"/>
                <w:iCs/>
                <w:sz w:val="20"/>
                <w:szCs w:val="20"/>
              </w:rPr>
              <w:t xml:space="preserve"> Trust Fund       </w:t>
            </w:r>
          </w:p>
        </w:tc>
        <w:tc>
          <w:tcPr>
            <w:tcW w:w="546"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503146" w:rsidRPr="00271C21" w:rsidRDefault="00503146" w:rsidP="009B3488">
            <w:pPr>
              <w:pStyle w:val="Heading3"/>
              <w:jc w:val="center"/>
              <w:rPr>
                <w:b/>
                <w:bCs/>
                <w:i w:val="0"/>
                <w:iCs/>
                <w:sz w:val="20"/>
                <w:szCs w:val="20"/>
              </w:rPr>
            </w:pPr>
            <w:r w:rsidRPr="00271C21">
              <w:rPr>
                <w:b/>
                <w:i w:val="0"/>
                <w:iCs/>
                <w:sz w:val="20"/>
                <w:szCs w:val="20"/>
              </w:rPr>
              <w:t>Indicative Grant Amount</w:t>
            </w:r>
          </w:p>
          <w:p w:rsidR="00503146" w:rsidRPr="00271C21" w:rsidRDefault="00503146" w:rsidP="009B3488">
            <w:pPr>
              <w:pStyle w:val="Heading3"/>
              <w:jc w:val="center"/>
              <w:rPr>
                <w:b/>
                <w:i w:val="0"/>
                <w:sz w:val="20"/>
                <w:szCs w:val="20"/>
              </w:rPr>
            </w:pPr>
            <w:r w:rsidRPr="00271C21">
              <w:rPr>
                <w:b/>
                <w:i w:val="0"/>
                <w:iCs/>
                <w:sz w:val="20"/>
                <w:szCs w:val="20"/>
              </w:rPr>
              <w:t xml:space="preserve">($) </w:t>
            </w:r>
          </w:p>
        </w:tc>
        <w:tc>
          <w:tcPr>
            <w:tcW w:w="600"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503146" w:rsidRPr="00271C21" w:rsidRDefault="00503146" w:rsidP="009B3488">
            <w:pPr>
              <w:pStyle w:val="Heading3"/>
              <w:jc w:val="center"/>
              <w:rPr>
                <w:b/>
                <w:bCs/>
                <w:i w:val="0"/>
                <w:iCs/>
                <w:sz w:val="20"/>
                <w:szCs w:val="20"/>
              </w:rPr>
            </w:pPr>
            <w:r w:rsidRPr="00271C21">
              <w:rPr>
                <w:b/>
                <w:i w:val="0"/>
                <w:iCs/>
                <w:sz w:val="20"/>
                <w:szCs w:val="20"/>
              </w:rPr>
              <w:t>Indicative</w:t>
            </w:r>
          </w:p>
          <w:p w:rsidR="00503146" w:rsidRPr="00271C21" w:rsidRDefault="00503146" w:rsidP="009B3488">
            <w:pPr>
              <w:pStyle w:val="Heading3"/>
              <w:jc w:val="center"/>
              <w:rPr>
                <w:b/>
                <w:bCs/>
                <w:i w:val="0"/>
                <w:iCs/>
                <w:sz w:val="20"/>
                <w:szCs w:val="20"/>
              </w:rPr>
            </w:pPr>
            <w:r w:rsidRPr="00271C21">
              <w:rPr>
                <w:b/>
                <w:i w:val="0"/>
                <w:iCs/>
                <w:sz w:val="20"/>
                <w:szCs w:val="20"/>
              </w:rPr>
              <w:t>Co-financing</w:t>
            </w:r>
          </w:p>
          <w:p w:rsidR="00503146" w:rsidRPr="00271C21" w:rsidRDefault="00503146" w:rsidP="009B3488">
            <w:pPr>
              <w:pStyle w:val="Heading3"/>
              <w:jc w:val="center"/>
              <w:rPr>
                <w:b/>
                <w:i w:val="0"/>
                <w:sz w:val="20"/>
                <w:szCs w:val="20"/>
              </w:rPr>
            </w:pPr>
            <w:r w:rsidRPr="00271C21">
              <w:rPr>
                <w:b/>
                <w:i w:val="0"/>
                <w:iCs/>
                <w:sz w:val="20"/>
                <w:szCs w:val="20"/>
              </w:rPr>
              <w:t xml:space="preserve">($) </w:t>
            </w:r>
          </w:p>
        </w:tc>
      </w:tr>
      <w:tr w:rsidR="00624211" w:rsidRPr="00271C21" w:rsidTr="007069FF">
        <w:tc>
          <w:tcPr>
            <w:tcW w:w="763"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rPr>
                <w:sz w:val="20"/>
                <w:szCs w:val="20"/>
              </w:rPr>
            </w:pPr>
            <w:r w:rsidRPr="00271C21">
              <w:rPr>
                <w:sz w:val="20"/>
                <w:szCs w:val="20"/>
              </w:rPr>
              <w:t xml:space="preserve">1. Capacity development for implementing </w:t>
            </w:r>
            <w:proofErr w:type="spellStart"/>
            <w:r w:rsidRPr="00271C21">
              <w:rPr>
                <w:sz w:val="20"/>
                <w:szCs w:val="20"/>
              </w:rPr>
              <w:t>EbA</w:t>
            </w:r>
            <w:proofErr w:type="spellEnd"/>
            <w:r w:rsidRPr="00271C21">
              <w:rPr>
                <w:sz w:val="20"/>
                <w:szCs w:val="20"/>
              </w:rPr>
              <w:t xml:space="preserve"> and </w:t>
            </w:r>
            <w:proofErr w:type="spellStart"/>
            <w:r w:rsidRPr="00271C21">
              <w:rPr>
                <w:sz w:val="20"/>
                <w:szCs w:val="20"/>
              </w:rPr>
              <w:t>upscaling</w:t>
            </w:r>
            <w:proofErr w:type="spellEnd"/>
            <w:r w:rsidRPr="00271C21">
              <w:rPr>
                <w:sz w:val="20"/>
                <w:szCs w:val="20"/>
              </w:rPr>
              <w:t xml:space="preserve"> into national and local plans. </w:t>
            </w:r>
          </w:p>
        </w:tc>
        <w:tc>
          <w:tcPr>
            <w:tcW w:w="331"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widowControl w:val="0"/>
              <w:rPr>
                <w:sz w:val="20"/>
                <w:szCs w:val="20"/>
              </w:rPr>
            </w:pPr>
            <w:r w:rsidRPr="00271C21">
              <w:rPr>
                <w:sz w:val="20"/>
                <w:szCs w:val="20"/>
              </w:rPr>
              <w:t>TA</w:t>
            </w:r>
          </w:p>
        </w:tc>
        <w:tc>
          <w:tcPr>
            <w:tcW w:w="774"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rPr>
                <w:noProof/>
                <w:sz w:val="20"/>
                <w:szCs w:val="20"/>
              </w:rPr>
            </w:pPr>
            <w:r w:rsidRPr="00271C21">
              <w:rPr>
                <w:noProof/>
                <w:sz w:val="20"/>
                <w:szCs w:val="20"/>
              </w:rPr>
              <w:t>1</w:t>
            </w:r>
            <w:r w:rsidR="00B77B5D" w:rsidRPr="00271C21">
              <w:rPr>
                <w:noProof/>
                <w:sz w:val="20"/>
                <w:szCs w:val="20"/>
              </w:rPr>
              <w:t>.</w:t>
            </w:r>
            <w:r w:rsidRPr="00271C21">
              <w:rPr>
                <w:noProof/>
                <w:sz w:val="20"/>
                <w:szCs w:val="20"/>
              </w:rPr>
              <w:t xml:space="preserve"> Strengthened </w:t>
            </w:r>
          </w:p>
          <w:p w:rsidR="00503146" w:rsidRPr="00271C21" w:rsidRDefault="00503146" w:rsidP="009B3488">
            <w:pPr>
              <w:rPr>
                <w:noProof/>
                <w:sz w:val="20"/>
                <w:szCs w:val="20"/>
              </w:rPr>
            </w:pPr>
            <w:r w:rsidRPr="00271C21">
              <w:rPr>
                <w:noProof/>
                <w:sz w:val="20"/>
                <w:szCs w:val="20"/>
              </w:rPr>
              <w:t xml:space="preserve">technical capacity of local and national institutions to plan, implement and upscale EbA. </w:t>
            </w:r>
          </w:p>
          <w:p w:rsidR="00503146" w:rsidRPr="00271C21" w:rsidRDefault="00503146" w:rsidP="009B3488">
            <w:pPr>
              <w:rPr>
                <w:noProof/>
                <w:sz w:val="20"/>
                <w:szCs w:val="20"/>
              </w:rPr>
            </w:pPr>
          </w:p>
        </w:tc>
        <w:tc>
          <w:tcPr>
            <w:tcW w:w="1644"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rPr>
                <w:noProof/>
                <w:sz w:val="20"/>
                <w:szCs w:val="20"/>
              </w:rPr>
            </w:pPr>
            <w:r w:rsidRPr="00271C21">
              <w:rPr>
                <w:noProof/>
                <w:sz w:val="20"/>
                <w:szCs w:val="20"/>
              </w:rPr>
              <w:t xml:space="preserve">1.1 EbA integrated into existing climate change committees, units and departmental cells.  </w:t>
            </w:r>
          </w:p>
          <w:p w:rsidR="00503146" w:rsidRPr="00271C21" w:rsidRDefault="00503146" w:rsidP="009B3488">
            <w:pPr>
              <w:rPr>
                <w:noProof/>
                <w:sz w:val="20"/>
                <w:szCs w:val="20"/>
              </w:rPr>
            </w:pPr>
          </w:p>
          <w:p w:rsidR="00503146" w:rsidRPr="00271C21" w:rsidRDefault="00503146" w:rsidP="009B3488">
            <w:pPr>
              <w:rPr>
                <w:noProof/>
                <w:sz w:val="20"/>
                <w:szCs w:val="20"/>
              </w:rPr>
            </w:pPr>
            <w:r w:rsidRPr="00271C21">
              <w:rPr>
                <w:noProof/>
                <w:sz w:val="20"/>
                <w:szCs w:val="20"/>
              </w:rPr>
              <w:t xml:space="preserve">1.2 A stocktaking exercise undertaken and revisions of existing policies and strategies produced to identify entry points for promoting EbA and up-scaling EbA into national strategies including budget allocations.  </w:t>
            </w:r>
          </w:p>
          <w:p w:rsidR="00503146" w:rsidRPr="00271C21" w:rsidRDefault="00503146" w:rsidP="009B3488">
            <w:pPr>
              <w:rPr>
                <w:noProof/>
                <w:sz w:val="20"/>
                <w:szCs w:val="20"/>
              </w:rPr>
            </w:pPr>
          </w:p>
          <w:p w:rsidR="00503146" w:rsidRPr="00271C21" w:rsidRDefault="00503146" w:rsidP="009B3488">
            <w:pPr>
              <w:rPr>
                <w:sz w:val="20"/>
                <w:szCs w:val="20"/>
              </w:rPr>
            </w:pPr>
            <w:r w:rsidRPr="00271C21">
              <w:rPr>
                <w:noProof/>
                <w:sz w:val="20"/>
                <w:szCs w:val="20"/>
              </w:rPr>
              <w:t xml:space="preserve">1.3 </w:t>
            </w:r>
            <w:r w:rsidRPr="00271C21">
              <w:rPr>
                <w:sz w:val="20"/>
                <w:szCs w:val="20"/>
              </w:rPr>
              <w:t xml:space="preserve">Policy briefs and technical guidelines developed and distributed for policy- and decision-makers on increasing resilience of local community livelihoods to climate change using appropriate wetland and </w:t>
            </w:r>
            <w:proofErr w:type="spellStart"/>
            <w:r w:rsidRPr="00271C21">
              <w:rPr>
                <w:sz w:val="20"/>
                <w:szCs w:val="20"/>
              </w:rPr>
              <w:t>dryland</w:t>
            </w:r>
            <w:proofErr w:type="spellEnd"/>
            <w:r w:rsidRPr="00271C21">
              <w:rPr>
                <w:sz w:val="20"/>
                <w:szCs w:val="20"/>
              </w:rPr>
              <w:t xml:space="preserve"> restoration techniques based on knowledge gained from EbA interventions in Component 2, emerging research findings as well as </w:t>
            </w:r>
            <w:r w:rsidRPr="00271C21">
              <w:rPr>
                <w:sz w:val="20"/>
                <w:szCs w:val="20"/>
              </w:rPr>
              <w:lastRenderedPageBreak/>
              <w:t>local indigenous knowledge.</w:t>
            </w:r>
          </w:p>
          <w:p w:rsidR="00503146" w:rsidRPr="00271C21" w:rsidRDefault="00503146" w:rsidP="009B3488">
            <w:pPr>
              <w:rPr>
                <w:noProof/>
                <w:sz w:val="20"/>
                <w:szCs w:val="20"/>
              </w:rPr>
            </w:pPr>
          </w:p>
          <w:p w:rsidR="00503146" w:rsidRPr="00271C21" w:rsidRDefault="00503146" w:rsidP="00CC24B9">
            <w:pPr>
              <w:rPr>
                <w:sz w:val="20"/>
                <w:szCs w:val="20"/>
              </w:rPr>
            </w:pPr>
            <w:r w:rsidRPr="00271C21">
              <w:rPr>
                <w:noProof/>
                <w:sz w:val="20"/>
                <w:szCs w:val="20"/>
              </w:rPr>
              <w:t>1. 4 Government staff from the Climate Change Unit and relevant CC</w:t>
            </w:r>
            <w:r w:rsidR="00CC24B9" w:rsidRPr="00271C21">
              <w:rPr>
                <w:noProof/>
                <w:sz w:val="20"/>
                <w:szCs w:val="20"/>
              </w:rPr>
              <w:t>FP</w:t>
            </w:r>
            <w:r w:rsidRPr="00271C21">
              <w:rPr>
                <w:noProof/>
                <w:sz w:val="20"/>
                <w:szCs w:val="20"/>
              </w:rPr>
              <w:t>s trained on planning and implementing EbA interventions.</w:t>
            </w:r>
          </w:p>
        </w:tc>
        <w:tc>
          <w:tcPr>
            <w:tcW w:w="342"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widowControl w:val="0"/>
              <w:rPr>
                <w:sz w:val="20"/>
                <w:szCs w:val="20"/>
              </w:rPr>
            </w:pPr>
            <w:r w:rsidRPr="00271C21">
              <w:rPr>
                <w:sz w:val="20"/>
                <w:szCs w:val="20"/>
              </w:rPr>
              <w:lastRenderedPageBreak/>
              <w:t>LDCF</w:t>
            </w:r>
          </w:p>
        </w:tc>
        <w:tc>
          <w:tcPr>
            <w:tcW w:w="546"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503146" w:rsidRPr="00271C21" w:rsidRDefault="00F34381" w:rsidP="009B3488">
            <w:pPr>
              <w:widowControl w:val="0"/>
              <w:rPr>
                <w:b/>
                <w:sz w:val="20"/>
                <w:szCs w:val="20"/>
              </w:rPr>
            </w:pPr>
            <w:r w:rsidRPr="00271C21">
              <w:rPr>
                <w:b/>
                <w:sz w:val="20"/>
                <w:szCs w:val="20"/>
              </w:rPr>
              <w:t>594,286</w:t>
            </w:r>
          </w:p>
        </w:tc>
        <w:tc>
          <w:tcPr>
            <w:tcW w:w="6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3146" w:rsidRPr="00271C21" w:rsidRDefault="00C160FD" w:rsidP="00A3072B">
            <w:pPr>
              <w:widowControl w:val="0"/>
              <w:rPr>
                <w:b/>
                <w:sz w:val="20"/>
                <w:szCs w:val="20"/>
              </w:rPr>
            </w:pPr>
            <w:r w:rsidRPr="00271C21">
              <w:rPr>
                <w:b/>
                <w:sz w:val="20"/>
                <w:szCs w:val="20"/>
                <w:lang w:val="en-US"/>
              </w:rPr>
              <w:t>476,190</w:t>
            </w:r>
          </w:p>
        </w:tc>
      </w:tr>
      <w:tr w:rsidR="00624211" w:rsidRPr="00271C21" w:rsidTr="007069FF">
        <w:trPr>
          <w:trHeight w:val="530"/>
        </w:trPr>
        <w:tc>
          <w:tcPr>
            <w:tcW w:w="763"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rPr>
                <w:noProof/>
                <w:sz w:val="20"/>
                <w:szCs w:val="20"/>
              </w:rPr>
            </w:pPr>
            <w:r w:rsidRPr="00271C21">
              <w:rPr>
                <w:noProof/>
                <w:sz w:val="20"/>
                <w:szCs w:val="20"/>
              </w:rPr>
              <w:lastRenderedPageBreak/>
              <w:t xml:space="preserve">2. EbA interventions that reduce climate change vulnerability and restore natural capital. </w:t>
            </w:r>
          </w:p>
          <w:p w:rsidR="00503146" w:rsidRPr="00271C21" w:rsidRDefault="00503146" w:rsidP="009B3488">
            <w:pPr>
              <w:rPr>
                <w:noProof/>
                <w:sz w:val="20"/>
                <w:szCs w:val="20"/>
              </w:rPr>
            </w:pPr>
          </w:p>
          <w:p w:rsidR="00503146" w:rsidRPr="00271C21" w:rsidRDefault="00503146" w:rsidP="009B3488">
            <w:pPr>
              <w:rPr>
                <w:sz w:val="20"/>
                <w:szCs w:val="20"/>
              </w:rPr>
            </w:pPr>
          </w:p>
        </w:tc>
        <w:tc>
          <w:tcPr>
            <w:tcW w:w="331"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widowControl w:val="0"/>
              <w:rPr>
                <w:sz w:val="20"/>
                <w:szCs w:val="20"/>
              </w:rPr>
            </w:pPr>
            <w:r w:rsidRPr="00271C21">
              <w:rPr>
                <w:sz w:val="20"/>
                <w:szCs w:val="20"/>
              </w:rPr>
              <w:t>Inv</w:t>
            </w:r>
          </w:p>
        </w:tc>
        <w:tc>
          <w:tcPr>
            <w:tcW w:w="774" w:type="pct"/>
            <w:tcBorders>
              <w:top w:val="single" w:sz="4" w:space="0" w:color="000000"/>
              <w:left w:val="single" w:sz="4" w:space="0" w:color="000000"/>
              <w:bottom w:val="single" w:sz="4" w:space="0" w:color="000000"/>
              <w:right w:val="single" w:sz="4" w:space="0" w:color="000000"/>
            </w:tcBorders>
            <w:shd w:val="clear" w:color="auto" w:fill="FFFFFF"/>
          </w:tcPr>
          <w:p w:rsidR="003002E7" w:rsidRPr="00271C21" w:rsidDel="003002E7" w:rsidRDefault="00503146" w:rsidP="003002E7">
            <w:pPr>
              <w:autoSpaceDE w:val="0"/>
              <w:rPr>
                <w:noProof/>
                <w:sz w:val="20"/>
                <w:szCs w:val="20"/>
              </w:rPr>
            </w:pPr>
            <w:r w:rsidRPr="00271C21">
              <w:rPr>
                <w:noProof/>
                <w:sz w:val="20"/>
                <w:szCs w:val="20"/>
              </w:rPr>
              <w:t xml:space="preserve">2. Increased resilience and reduced vulnerability of local communities to climate change impacts, </w:t>
            </w:r>
          </w:p>
          <w:p w:rsidR="00503146" w:rsidRPr="00271C21" w:rsidRDefault="00503146" w:rsidP="003002E7">
            <w:pPr>
              <w:autoSpaceDE w:val="0"/>
              <w:rPr>
                <w:noProof/>
                <w:sz w:val="20"/>
                <w:szCs w:val="20"/>
              </w:rPr>
            </w:pPr>
            <w:r w:rsidRPr="00271C21">
              <w:rPr>
                <w:noProof/>
                <w:sz w:val="20"/>
                <w:szCs w:val="20"/>
              </w:rPr>
              <w:t xml:space="preserve">in the Barind Tract and in </w:t>
            </w:r>
            <w:r w:rsidR="003002E7" w:rsidRPr="00271C21">
              <w:rPr>
                <w:noProof/>
                <w:sz w:val="20"/>
                <w:szCs w:val="20"/>
              </w:rPr>
              <w:t xml:space="preserve">the </w:t>
            </w:r>
            <w:r w:rsidRPr="00271C21">
              <w:rPr>
                <w:noProof/>
                <w:sz w:val="20"/>
                <w:szCs w:val="20"/>
              </w:rPr>
              <w:t>Haor Area</w:t>
            </w:r>
            <w:r w:rsidR="003002E7" w:rsidRPr="00271C21">
              <w:rPr>
                <w:noProof/>
                <w:sz w:val="20"/>
                <w:szCs w:val="20"/>
              </w:rPr>
              <w:t>.</w:t>
            </w:r>
          </w:p>
          <w:p w:rsidR="00503146" w:rsidRPr="00271C21" w:rsidRDefault="00503146" w:rsidP="009B3488">
            <w:pPr>
              <w:autoSpaceDE w:val="0"/>
              <w:rPr>
                <w:noProof/>
                <w:sz w:val="20"/>
                <w:szCs w:val="20"/>
              </w:rPr>
            </w:pPr>
          </w:p>
          <w:p w:rsidR="00503146" w:rsidRPr="00271C21" w:rsidRDefault="00503146" w:rsidP="009B3488">
            <w:pPr>
              <w:autoSpaceDE w:val="0"/>
              <w:rPr>
                <w:noProof/>
                <w:sz w:val="20"/>
                <w:szCs w:val="20"/>
              </w:rPr>
            </w:pPr>
          </w:p>
        </w:tc>
        <w:tc>
          <w:tcPr>
            <w:tcW w:w="1644"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rPr>
                <w:sz w:val="20"/>
                <w:szCs w:val="20"/>
              </w:rPr>
            </w:pPr>
            <w:r w:rsidRPr="00271C21">
              <w:rPr>
                <w:noProof/>
                <w:sz w:val="20"/>
                <w:szCs w:val="20"/>
              </w:rPr>
              <w:t xml:space="preserve">2.1 </w:t>
            </w:r>
            <w:r w:rsidRPr="00271C21">
              <w:rPr>
                <w:sz w:val="20"/>
                <w:szCs w:val="20"/>
              </w:rPr>
              <w:t>Vulnerability impact assessments (</w:t>
            </w:r>
            <w:r w:rsidR="00017833" w:rsidRPr="00271C21">
              <w:rPr>
                <w:sz w:val="20"/>
                <w:szCs w:val="20"/>
              </w:rPr>
              <w:t>guided</w:t>
            </w:r>
            <w:r w:rsidRPr="00271C21">
              <w:rPr>
                <w:sz w:val="20"/>
                <w:szCs w:val="20"/>
              </w:rPr>
              <w:t xml:space="preserve"> by </w:t>
            </w:r>
            <w:r w:rsidR="00154DA4" w:rsidRPr="00271C21">
              <w:rPr>
                <w:sz w:val="20"/>
                <w:szCs w:val="20"/>
              </w:rPr>
              <w:t xml:space="preserve">UNEP led </w:t>
            </w:r>
            <w:r w:rsidRPr="00271C21">
              <w:rPr>
                <w:sz w:val="20"/>
                <w:szCs w:val="20"/>
              </w:rPr>
              <w:t>PROVIA</w:t>
            </w:r>
            <w:r w:rsidR="00154DA4" w:rsidRPr="00271C21">
              <w:rPr>
                <w:rStyle w:val="FootnoteReference"/>
                <w:sz w:val="20"/>
                <w:szCs w:val="20"/>
              </w:rPr>
              <w:footnoteReference w:id="1"/>
            </w:r>
            <w:r w:rsidRPr="00271C21">
              <w:rPr>
                <w:sz w:val="20"/>
                <w:szCs w:val="20"/>
              </w:rPr>
              <w:t>) conducted and EbA protocols developed to guide interventions in pilot areas.</w:t>
            </w:r>
          </w:p>
          <w:p w:rsidR="00503146" w:rsidRPr="00271C21" w:rsidRDefault="00503146" w:rsidP="009B3488">
            <w:pPr>
              <w:rPr>
                <w:sz w:val="20"/>
                <w:szCs w:val="20"/>
              </w:rPr>
            </w:pPr>
          </w:p>
          <w:p w:rsidR="00503146" w:rsidRPr="00271C21" w:rsidRDefault="00503146" w:rsidP="009B3488">
            <w:pPr>
              <w:rPr>
                <w:noProof/>
                <w:sz w:val="20"/>
                <w:szCs w:val="20"/>
              </w:rPr>
            </w:pPr>
            <w:r w:rsidRPr="00271C21">
              <w:rPr>
                <w:noProof/>
                <w:sz w:val="20"/>
                <w:szCs w:val="20"/>
              </w:rPr>
              <w:t xml:space="preserve">2.2 </w:t>
            </w:r>
            <w:r w:rsidR="00D26487" w:rsidRPr="00271C21">
              <w:rPr>
                <w:noProof/>
                <w:sz w:val="20"/>
                <w:szCs w:val="20"/>
              </w:rPr>
              <w:t>Res</w:t>
            </w:r>
            <w:r w:rsidR="004B3846" w:rsidRPr="00271C21">
              <w:rPr>
                <w:noProof/>
                <w:sz w:val="20"/>
                <w:szCs w:val="20"/>
              </w:rPr>
              <w:t>ilient</w:t>
            </w:r>
            <w:r w:rsidR="00D26487" w:rsidRPr="00271C21">
              <w:rPr>
                <w:noProof/>
                <w:sz w:val="20"/>
                <w:szCs w:val="20"/>
              </w:rPr>
              <w:t xml:space="preserve"> r</w:t>
            </w:r>
            <w:r w:rsidR="00F9254D" w:rsidRPr="00271C21">
              <w:rPr>
                <w:noProof/>
                <w:sz w:val="20"/>
                <w:szCs w:val="20"/>
              </w:rPr>
              <w:t>estor</w:t>
            </w:r>
            <w:r w:rsidR="004B3846" w:rsidRPr="00271C21">
              <w:rPr>
                <w:noProof/>
                <w:sz w:val="20"/>
                <w:szCs w:val="20"/>
              </w:rPr>
              <w:t>ation of</w:t>
            </w:r>
            <w:r w:rsidR="00D26487" w:rsidRPr="00271C21">
              <w:rPr>
                <w:noProof/>
                <w:sz w:val="20"/>
                <w:szCs w:val="20"/>
              </w:rPr>
              <w:t xml:space="preserve"> </w:t>
            </w:r>
            <w:r w:rsidR="004B3846" w:rsidRPr="00271C21">
              <w:rPr>
                <w:noProof/>
                <w:sz w:val="20"/>
                <w:szCs w:val="20"/>
              </w:rPr>
              <w:t>wetlands</w:t>
            </w:r>
            <w:r w:rsidR="00D26487" w:rsidRPr="00271C21">
              <w:rPr>
                <w:noProof/>
                <w:sz w:val="20"/>
                <w:szCs w:val="20"/>
              </w:rPr>
              <w:t xml:space="preserve"> </w:t>
            </w:r>
            <w:r w:rsidRPr="00271C21">
              <w:rPr>
                <w:noProof/>
                <w:sz w:val="20"/>
                <w:szCs w:val="20"/>
              </w:rPr>
              <w:t xml:space="preserve">in landscapes that were initially degraded in the </w:t>
            </w:r>
            <w:r w:rsidR="00D4315E" w:rsidRPr="00271C21">
              <w:rPr>
                <w:noProof/>
                <w:sz w:val="20"/>
                <w:szCs w:val="20"/>
              </w:rPr>
              <w:t>Haor</w:t>
            </w:r>
            <w:r w:rsidRPr="00271C21">
              <w:rPr>
                <w:noProof/>
                <w:sz w:val="20"/>
                <w:szCs w:val="20"/>
              </w:rPr>
              <w:t xml:space="preserve"> Area for increasing freshwater ecosystem goods/services –  including fish, fibre, water purification and supply, flood regulation, sediment/nutrient retention and export, and biodiversity reserviors – under changing rainfall patterns including heavier and more erratic rainfall during the monsoon season. </w:t>
            </w:r>
          </w:p>
          <w:p w:rsidR="00503146" w:rsidRPr="00271C21" w:rsidRDefault="00503146" w:rsidP="009B3488">
            <w:pPr>
              <w:rPr>
                <w:noProof/>
                <w:sz w:val="20"/>
                <w:szCs w:val="20"/>
              </w:rPr>
            </w:pPr>
            <w:r w:rsidRPr="00271C21">
              <w:rPr>
                <w:noProof/>
                <w:sz w:val="20"/>
                <w:szCs w:val="20"/>
              </w:rPr>
              <w:t xml:space="preserve"> </w:t>
            </w:r>
          </w:p>
          <w:p w:rsidR="00503146" w:rsidRPr="00271C21" w:rsidRDefault="00503146" w:rsidP="009B3488">
            <w:pPr>
              <w:rPr>
                <w:noProof/>
                <w:sz w:val="20"/>
                <w:szCs w:val="20"/>
              </w:rPr>
            </w:pPr>
            <w:r w:rsidRPr="00271C21">
              <w:rPr>
                <w:noProof/>
                <w:sz w:val="20"/>
                <w:szCs w:val="20"/>
              </w:rPr>
              <w:t xml:space="preserve">2.3 </w:t>
            </w:r>
            <w:r w:rsidR="00D26487" w:rsidRPr="00271C21">
              <w:rPr>
                <w:noProof/>
                <w:sz w:val="20"/>
                <w:szCs w:val="20"/>
              </w:rPr>
              <w:t>Res</w:t>
            </w:r>
            <w:r w:rsidR="003B3CD2" w:rsidRPr="00271C21">
              <w:rPr>
                <w:noProof/>
                <w:sz w:val="20"/>
                <w:szCs w:val="20"/>
              </w:rPr>
              <w:t>ilient</w:t>
            </w:r>
            <w:r w:rsidR="00D26487" w:rsidRPr="00271C21">
              <w:rPr>
                <w:noProof/>
                <w:sz w:val="20"/>
                <w:szCs w:val="20"/>
              </w:rPr>
              <w:t xml:space="preserve"> r</w:t>
            </w:r>
            <w:r w:rsidR="00F9254D" w:rsidRPr="00271C21">
              <w:rPr>
                <w:noProof/>
                <w:sz w:val="20"/>
                <w:szCs w:val="20"/>
              </w:rPr>
              <w:t>estor</w:t>
            </w:r>
            <w:r w:rsidR="00D26487" w:rsidRPr="00271C21">
              <w:rPr>
                <w:noProof/>
                <w:sz w:val="20"/>
                <w:szCs w:val="20"/>
              </w:rPr>
              <w:t xml:space="preserve">ation of </w:t>
            </w:r>
            <w:r w:rsidRPr="00271C21">
              <w:rPr>
                <w:noProof/>
                <w:sz w:val="20"/>
                <w:szCs w:val="20"/>
              </w:rPr>
              <w:t xml:space="preserve">drylands </w:t>
            </w:r>
            <w:r w:rsidR="00D26487" w:rsidRPr="00271C21">
              <w:rPr>
                <w:noProof/>
                <w:sz w:val="20"/>
                <w:szCs w:val="20"/>
              </w:rPr>
              <w:t xml:space="preserve">  </w:t>
            </w:r>
            <w:r w:rsidRPr="00271C21">
              <w:rPr>
                <w:noProof/>
                <w:sz w:val="20"/>
                <w:szCs w:val="20"/>
              </w:rPr>
              <w:t xml:space="preserve">in landscapes that were initially degraded in the Barind Tract to increase water infiltration and agricultural production under increasing drought conditions and dry spells during </w:t>
            </w:r>
            <w:r w:rsidR="00F9254D" w:rsidRPr="00271C21">
              <w:rPr>
                <w:noProof/>
                <w:sz w:val="20"/>
                <w:szCs w:val="20"/>
              </w:rPr>
              <w:t xml:space="preserve">erratic </w:t>
            </w:r>
            <w:r w:rsidRPr="00271C21">
              <w:rPr>
                <w:noProof/>
                <w:sz w:val="20"/>
                <w:szCs w:val="20"/>
              </w:rPr>
              <w:t xml:space="preserve">monsoon and dry seasons. </w:t>
            </w:r>
          </w:p>
          <w:p w:rsidR="00503146" w:rsidRPr="00271C21" w:rsidRDefault="00503146" w:rsidP="009B3488">
            <w:pPr>
              <w:rPr>
                <w:noProof/>
                <w:sz w:val="20"/>
                <w:szCs w:val="20"/>
              </w:rPr>
            </w:pPr>
          </w:p>
          <w:p w:rsidR="00503146" w:rsidRPr="00271C21" w:rsidRDefault="00503146" w:rsidP="009B3488">
            <w:pPr>
              <w:rPr>
                <w:sz w:val="20"/>
                <w:szCs w:val="20"/>
              </w:rPr>
            </w:pPr>
            <w:r w:rsidRPr="00271C21">
              <w:rPr>
                <w:noProof/>
                <w:sz w:val="20"/>
                <w:szCs w:val="20"/>
              </w:rPr>
              <w:t xml:space="preserve">2.4 EbA support measures – for reducing erosion and increasing ground water replenishment – integrated into existing local community livelihood activities, including </w:t>
            </w:r>
            <w:r w:rsidRPr="00271C21">
              <w:rPr>
                <w:i/>
                <w:noProof/>
                <w:sz w:val="20"/>
                <w:szCs w:val="20"/>
              </w:rPr>
              <w:t>in situ</w:t>
            </w:r>
            <w:r w:rsidRPr="00271C21">
              <w:rPr>
                <w:noProof/>
                <w:sz w:val="20"/>
                <w:szCs w:val="20"/>
              </w:rPr>
              <w:t xml:space="preserve"> rainwater harvesting structures and drought/flood-resilient eco-agriculture.  </w:t>
            </w:r>
          </w:p>
          <w:p w:rsidR="00503146" w:rsidRPr="00271C21" w:rsidRDefault="00503146" w:rsidP="009B3488">
            <w:pPr>
              <w:rPr>
                <w:sz w:val="20"/>
                <w:szCs w:val="20"/>
              </w:rPr>
            </w:pPr>
          </w:p>
          <w:p w:rsidR="00503146" w:rsidRPr="00271C21" w:rsidRDefault="00503146" w:rsidP="009B3488">
            <w:pPr>
              <w:rPr>
                <w:sz w:val="20"/>
                <w:szCs w:val="20"/>
              </w:rPr>
            </w:pPr>
            <w:r w:rsidRPr="00271C21">
              <w:rPr>
                <w:sz w:val="20"/>
                <w:szCs w:val="20"/>
              </w:rPr>
              <w:t xml:space="preserve">2.5 Alternative livelihoods based on the benefits of functional wetland and </w:t>
            </w:r>
            <w:proofErr w:type="spellStart"/>
            <w:r w:rsidRPr="00271C21">
              <w:rPr>
                <w:sz w:val="20"/>
                <w:szCs w:val="20"/>
              </w:rPr>
              <w:t>dryland</w:t>
            </w:r>
            <w:proofErr w:type="spellEnd"/>
            <w:r w:rsidRPr="00271C21">
              <w:rPr>
                <w:sz w:val="20"/>
                <w:szCs w:val="20"/>
              </w:rPr>
              <w:t xml:space="preserve"> ecosystems developed and promoted to enhance community resilience to climate change impacts.</w:t>
            </w:r>
          </w:p>
          <w:p w:rsidR="00503146" w:rsidRPr="00271C21" w:rsidRDefault="00503146" w:rsidP="009B3488">
            <w:pPr>
              <w:rPr>
                <w:sz w:val="20"/>
                <w:szCs w:val="20"/>
              </w:rPr>
            </w:pPr>
          </w:p>
          <w:p w:rsidR="00503146" w:rsidRPr="00271C21" w:rsidRDefault="00503146" w:rsidP="009B3488">
            <w:pPr>
              <w:rPr>
                <w:sz w:val="20"/>
                <w:szCs w:val="20"/>
              </w:rPr>
            </w:pPr>
            <w:r w:rsidRPr="00271C21">
              <w:rPr>
                <w:sz w:val="20"/>
                <w:szCs w:val="20"/>
              </w:rPr>
              <w:t xml:space="preserve">2.6 Local authorities, communities, committees and user groups, with an emphasis on women and youth, trained on adapting community livelihoods to climate change by using specific techniques for restoring degraded wetlands and </w:t>
            </w:r>
            <w:proofErr w:type="spellStart"/>
            <w:r w:rsidRPr="00271C21">
              <w:rPr>
                <w:sz w:val="20"/>
                <w:szCs w:val="20"/>
              </w:rPr>
              <w:t>drylands</w:t>
            </w:r>
            <w:proofErr w:type="spellEnd"/>
            <w:r w:rsidRPr="00271C21">
              <w:rPr>
                <w:sz w:val="20"/>
                <w:szCs w:val="20"/>
              </w:rPr>
              <w:t xml:space="preserve"> in the </w:t>
            </w:r>
            <w:proofErr w:type="spellStart"/>
            <w:r w:rsidRPr="00271C21">
              <w:rPr>
                <w:sz w:val="20"/>
                <w:szCs w:val="20"/>
              </w:rPr>
              <w:t>Haor</w:t>
            </w:r>
            <w:proofErr w:type="spellEnd"/>
            <w:r w:rsidRPr="00271C21">
              <w:rPr>
                <w:sz w:val="20"/>
                <w:szCs w:val="20"/>
              </w:rPr>
              <w:t xml:space="preserve"> Area and </w:t>
            </w:r>
            <w:proofErr w:type="spellStart"/>
            <w:r w:rsidRPr="00271C21">
              <w:rPr>
                <w:sz w:val="20"/>
                <w:szCs w:val="20"/>
              </w:rPr>
              <w:t>Barind</w:t>
            </w:r>
            <w:proofErr w:type="spellEnd"/>
            <w:r w:rsidRPr="00271C21">
              <w:rPr>
                <w:sz w:val="20"/>
                <w:szCs w:val="20"/>
              </w:rPr>
              <w:t xml:space="preserve"> Tract respectively. </w:t>
            </w:r>
          </w:p>
        </w:tc>
        <w:tc>
          <w:tcPr>
            <w:tcW w:w="342"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widowControl w:val="0"/>
              <w:rPr>
                <w:sz w:val="20"/>
                <w:szCs w:val="20"/>
              </w:rPr>
            </w:pPr>
            <w:r w:rsidRPr="00271C21">
              <w:rPr>
                <w:sz w:val="20"/>
                <w:szCs w:val="20"/>
              </w:rPr>
              <w:t>LDCF</w:t>
            </w:r>
          </w:p>
        </w:tc>
        <w:tc>
          <w:tcPr>
            <w:tcW w:w="546"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503146" w:rsidRPr="00271C21" w:rsidRDefault="00503146" w:rsidP="00026521">
            <w:pPr>
              <w:widowControl w:val="0"/>
              <w:rPr>
                <w:b/>
                <w:sz w:val="20"/>
                <w:szCs w:val="20"/>
              </w:rPr>
            </w:pPr>
            <w:r w:rsidRPr="00271C21">
              <w:rPr>
                <w:b/>
                <w:sz w:val="20"/>
                <w:szCs w:val="20"/>
              </w:rPr>
              <w:t>3,</w:t>
            </w:r>
            <w:r w:rsidR="00026521" w:rsidRPr="00271C21">
              <w:rPr>
                <w:b/>
                <w:sz w:val="20"/>
                <w:szCs w:val="20"/>
              </w:rPr>
              <w:t>862,857</w:t>
            </w:r>
          </w:p>
        </w:tc>
        <w:tc>
          <w:tcPr>
            <w:tcW w:w="6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3146" w:rsidRPr="00271C21" w:rsidRDefault="008E616E" w:rsidP="009B3488">
            <w:pPr>
              <w:widowControl w:val="0"/>
              <w:rPr>
                <w:b/>
                <w:sz w:val="20"/>
                <w:szCs w:val="20"/>
              </w:rPr>
            </w:pPr>
            <w:r w:rsidRPr="00271C21">
              <w:rPr>
                <w:b/>
                <w:sz w:val="20"/>
                <w:szCs w:val="20"/>
              </w:rPr>
              <w:t>13,809,524</w:t>
            </w:r>
          </w:p>
        </w:tc>
      </w:tr>
      <w:tr w:rsidR="00624211" w:rsidRPr="00271C21" w:rsidTr="007069FF">
        <w:tc>
          <w:tcPr>
            <w:tcW w:w="763"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widowControl w:val="0"/>
              <w:rPr>
                <w:sz w:val="20"/>
                <w:szCs w:val="20"/>
              </w:rPr>
            </w:pPr>
            <w:r w:rsidRPr="00271C21">
              <w:rPr>
                <w:sz w:val="20"/>
                <w:szCs w:val="20"/>
              </w:rPr>
              <w:lastRenderedPageBreak/>
              <w:t xml:space="preserve">3. </w:t>
            </w:r>
            <w:r w:rsidRPr="00271C21">
              <w:rPr>
                <w:noProof/>
                <w:sz w:val="20"/>
                <w:szCs w:val="20"/>
              </w:rPr>
              <w:t xml:space="preserve">Research and knowledge management for appropriate EbA design.  </w:t>
            </w:r>
          </w:p>
        </w:tc>
        <w:tc>
          <w:tcPr>
            <w:tcW w:w="331"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widowControl w:val="0"/>
              <w:rPr>
                <w:sz w:val="20"/>
                <w:szCs w:val="20"/>
              </w:rPr>
            </w:pPr>
            <w:r w:rsidRPr="00271C21">
              <w:rPr>
                <w:sz w:val="20"/>
                <w:szCs w:val="20"/>
              </w:rPr>
              <w:t>TA</w:t>
            </w:r>
          </w:p>
        </w:tc>
        <w:tc>
          <w:tcPr>
            <w:tcW w:w="774"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0A585B">
            <w:pPr>
              <w:autoSpaceDE w:val="0"/>
              <w:rPr>
                <w:noProof/>
                <w:sz w:val="20"/>
                <w:szCs w:val="20"/>
              </w:rPr>
            </w:pPr>
            <w:r w:rsidRPr="00271C21">
              <w:rPr>
                <w:sz w:val="20"/>
                <w:szCs w:val="20"/>
              </w:rPr>
              <w:t>3. Strengthened information base (scientific and traditional knowledge)</w:t>
            </w:r>
            <w:r w:rsidR="007D7AEE" w:rsidRPr="00271C21">
              <w:rPr>
                <w:sz w:val="20"/>
                <w:szCs w:val="20"/>
              </w:rPr>
              <w:t xml:space="preserve"> – derived from LDCF interventions in the </w:t>
            </w:r>
            <w:proofErr w:type="spellStart"/>
            <w:r w:rsidR="007D7AEE" w:rsidRPr="00271C21">
              <w:rPr>
                <w:sz w:val="20"/>
                <w:szCs w:val="20"/>
              </w:rPr>
              <w:t>Ha</w:t>
            </w:r>
            <w:r w:rsidR="000A585B" w:rsidRPr="00271C21">
              <w:rPr>
                <w:sz w:val="20"/>
                <w:szCs w:val="20"/>
              </w:rPr>
              <w:t>o</w:t>
            </w:r>
            <w:r w:rsidR="007D7AEE" w:rsidRPr="00271C21">
              <w:rPr>
                <w:sz w:val="20"/>
                <w:szCs w:val="20"/>
              </w:rPr>
              <w:t>r</w:t>
            </w:r>
            <w:proofErr w:type="spellEnd"/>
            <w:r w:rsidR="007D7AEE" w:rsidRPr="00271C21">
              <w:rPr>
                <w:sz w:val="20"/>
                <w:szCs w:val="20"/>
              </w:rPr>
              <w:t xml:space="preserve"> Area</w:t>
            </w:r>
            <w:r w:rsidR="001D6B6A" w:rsidRPr="00271C21">
              <w:rPr>
                <w:sz w:val="20"/>
                <w:szCs w:val="20"/>
              </w:rPr>
              <w:t xml:space="preserve"> and </w:t>
            </w:r>
            <w:proofErr w:type="spellStart"/>
            <w:r w:rsidR="001D6B6A" w:rsidRPr="00271C21">
              <w:rPr>
                <w:sz w:val="20"/>
                <w:szCs w:val="20"/>
              </w:rPr>
              <w:t>Barind</w:t>
            </w:r>
            <w:proofErr w:type="spellEnd"/>
            <w:r w:rsidR="001D6B6A" w:rsidRPr="00271C21">
              <w:rPr>
                <w:sz w:val="20"/>
                <w:szCs w:val="20"/>
              </w:rPr>
              <w:t xml:space="preserve"> Tract</w:t>
            </w:r>
            <w:r w:rsidR="007D7AEE" w:rsidRPr="00271C21">
              <w:rPr>
                <w:sz w:val="20"/>
                <w:szCs w:val="20"/>
              </w:rPr>
              <w:t xml:space="preserve"> – </w:t>
            </w:r>
            <w:r w:rsidRPr="00271C21">
              <w:rPr>
                <w:sz w:val="20"/>
                <w:szCs w:val="20"/>
              </w:rPr>
              <w:t>for supporting the design</w:t>
            </w:r>
            <w:r w:rsidR="003543DF" w:rsidRPr="00271C21">
              <w:rPr>
                <w:sz w:val="20"/>
                <w:szCs w:val="20"/>
              </w:rPr>
              <w:t xml:space="preserve"> and </w:t>
            </w:r>
            <w:proofErr w:type="spellStart"/>
            <w:r w:rsidR="003543DF" w:rsidRPr="00271C21">
              <w:rPr>
                <w:sz w:val="20"/>
                <w:szCs w:val="20"/>
              </w:rPr>
              <w:t>upscaling</w:t>
            </w:r>
            <w:proofErr w:type="spellEnd"/>
            <w:r w:rsidRPr="00271C21">
              <w:rPr>
                <w:sz w:val="20"/>
                <w:szCs w:val="20"/>
              </w:rPr>
              <w:t xml:space="preserve"> of </w:t>
            </w:r>
            <w:proofErr w:type="spellStart"/>
            <w:r w:rsidRPr="00271C21">
              <w:rPr>
                <w:sz w:val="20"/>
                <w:szCs w:val="20"/>
              </w:rPr>
              <w:t>EbA</w:t>
            </w:r>
            <w:proofErr w:type="spellEnd"/>
            <w:r w:rsidRPr="00271C21">
              <w:rPr>
                <w:sz w:val="20"/>
                <w:szCs w:val="20"/>
              </w:rPr>
              <w:t xml:space="preserve"> interventions</w:t>
            </w:r>
            <w:r w:rsidR="001D6B6A" w:rsidRPr="00271C21">
              <w:rPr>
                <w:sz w:val="20"/>
                <w:szCs w:val="20"/>
              </w:rPr>
              <w:t xml:space="preserve"> across Bangladesh</w:t>
            </w:r>
            <w:r w:rsidRPr="00271C21">
              <w:rPr>
                <w:sz w:val="20"/>
                <w:szCs w:val="20"/>
              </w:rPr>
              <w:t xml:space="preserve">. </w:t>
            </w:r>
          </w:p>
        </w:tc>
        <w:tc>
          <w:tcPr>
            <w:tcW w:w="1644"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rPr>
                <w:noProof/>
                <w:sz w:val="20"/>
                <w:szCs w:val="20"/>
              </w:rPr>
            </w:pPr>
            <w:r w:rsidRPr="00271C21">
              <w:rPr>
                <w:sz w:val="20"/>
                <w:szCs w:val="20"/>
              </w:rPr>
              <w:t xml:space="preserve">3.1 </w:t>
            </w:r>
            <w:r w:rsidRPr="00271C21">
              <w:rPr>
                <w:noProof/>
                <w:sz w:val="20"/>
                <w:szCs w:val="20"/>
              </w:rPr>
              <w:t>A central information base</w:t>
            </w:r>
            <w:r w:rsidR="007D7AEE" w:rsidRPr="00271C21">
              <w:rPr>
                <w:noProof/>
                <w:sz w:val="20"/>
                <w:szCs w:val="20"/>
              </w:rPr>
              <w:t xml:space="preserve"> – </w:t>
            </w:r>
            <w:r w:rsidR="001D6B6A" w:rsidRPr="00271C21">
              <w:rPr>
                <w:noProof/>
                <w:sz w:val="20"/>
                <w:szCs w:val="20"/>
              </w:rPr>
              <w:t>of</w:t>
            </w:r>
            <w:r w:rsidR="007D7AEE" w:rsidRPr="00271C21">
              <w:rPr>
                <w:noProof/>
                <w:sz w:val="20"/>
                <w:szCs w:val="20"/>
              </w:rPr>
              <w:t xml:space="preserve"> data on EbA lessons learned and cost-effectiveness from the Haor Area</w:t>
            </w:r>
            <w:r w:rsidR="001D6B6A" w:rsidRPr="00271C21">
              <w:rPr>
                <w:noProof/>
                <w:sz w:val="20"/>
                <w:szCs w:val="20"/>
              </w:rPr>
              <w:t>, Barind Tract</w:t>
            </w:r>
            <w:r w:rsidR="007D7AEE" w:rsidRPr="00271C21">
              <w:rPr>
                <w:noProof/>
                <w:sz w:val="20"/>
                <w:szCs w:val="20"/>
              </w:rPr>
              <w:t xml:space="preserve"> and other regions across Bangladesh –  </w:t>
            </w:r>
            <w:r w:rsidRPr="00271C21">
              <w:rPr>
                <w:noProof/>
                <w:sz w:val="20"/>
                <w:szCs w:val="20"/>
              </w:rPr>
              <w:t>established in MoEF within an appropriate entity e.g. the Climate Change Unit or a relevant department</w:t>
            </w:r>
            <w:r w:rsidR="00D26487" w:rsidRPr="00271C21">
              <w:rPr>
                <w:noProof/>
                <w:sz w:val="20"/>
                <w:szCs w:val="20"/>
              </w:rPr>
              <w:t>’</w:t>
            </w:r>
            <w:r w:rsidRPr="00271C21">
              <w:rPr>
                <w:noProof/>
                <w:sz w:val="20"/>
                <w:szCs w:val="20"/>
              </w:rPr>
              <w:t xml:space="preserve">s Climate Change </w:t>
            </w:r>
            <w:r w:rsidR="00CC24B9" w:rsidRPr="00271C21">
              <w:rPr>
                <w:noProof/>
                <w:sz w:val="20"/>
                <w:szCs w:val="20"/>
              </w:rPr>
              <w:t>Focal Point</w:t>
            </w:r>
            <w:r w:rsidRPr="00271C21">
              <w:rPr>
                <w:noProof/>
                <w:sz w:val="20"/>
                <w:szCs w:val="20"/>
              </w:rPr>
              <w:t xml:space="preserve"> for effective EbA project design.  </w:t>
            </w:r>
          </w:p>
          <w:p w:rsidR="00503146" w:rsidRPr="00271C21" w:rsidRDefault="00503146" w:rsidP="009B3488">
            <w:pPr>
              <w:rPr>
                <w:sz w:val="20"/>
                <w:szCs w:val="20"/>
              </w:rPr>
            </w:pPr>
          </w:p>
          <w:p w:rsidR="00503146" w:rsidRPr="00271C21" w:rsidRDefault="00503146" w:rsidP="009B3488">
            <w:pPr>
              <w:rPr>
                <w:sz w:val="20"/>
                <w:szCs w:val="20"/>
              </w:rPr>
            </w:pPr>
            <w:r w:rsidRPr="00271C21">
              <w:rPr>
                <w:sz w:val="20"/>
                <w:szCs w:val="20"/>
              </w:rPr>
              <w:t xml:space="preserve">3.2 Post-graduate and post-doctorate research (including long-term research programmes and individual research projects) produced focused on specific climate change risks and providing technical guidance to reduce these risks. </w:t>
            </w:r>
            <w:r w:rsidR="00627954" w:rsidRPr="00271C21">
              <w:rPr>
                <w:sz w:val="20"/>
                <w:szCs w:val="20"/>
              </w:rPr>
              <w:t xml:space="preserve"> </w:t>
            </w:r>
          </w:p>
          <w:p w:rsidR="00503146" w:rsidRPr="00271C21" w:rsidRDefault="00503146" w:rsidP="009B3488">
            <w:pPr>
              <w:rPr>
                <w:sz w:val="20"/>
                <w:szCs w:val="20"/>
              </w:rPr>
            </w:pPr>
          </w:p>
          <w:p w:rsidR="003543DF" w:rsidRPr="00271C21" w:rsidRDefault="00503146" w:rsidP="009B3488">
            <w:pPr>
              <w:rPr>
                <w:noProof/>
                <w:sz w:val="20"/>
                <w:szCs w:val="20"/>
              </w:rPr>
            </w:pPr>
            <w:r w:rsidRPr="00271C21">
              <w:rPr>
                <w:noProof/>
                <w:sz w:val="20"/>
                <w:szCs w:val="20"/>
              </w:rPr>
              <w:t xml:space="preserve">3.3 Information and lessons learned </w:t>
            </w:r>
            <w:r w:rsidR="007D7AEE" w:rsidRPr="00271C21">
              <w:rPr>
                <w:noProof/>
                <w:sz w:val="20"/>
                <w:szCs w:val="20"/>
              </w:rPr>
              <w:t xml:space="preserve">– including cost-effectivenss – </w:t>
            </w:r>
            <w:r w:rsidRPr="00271C21">
              <w:rPr>
                <w:noProof/>
                <w:sz w:val="20"/>
                <w:szCs w:val="20"/>
              </w:rPr>
              <w:t>on EbA interventions implemented in the Barind Tract and Haor Area widely disseminated</w:t>
            </w:r>
            <w:r w:rsidR="007D7AEE" w:rsidRPr="00271C21">
              <w:rPr>
                <w:noProof/>
                <w:sz w:val="20"/>
                <w:szCs w:val="20"/>
              </w:rPr>
              <w:t xml:space="preserve"> through tailored policy briefs</w:t>
            </w:r>
            <w:r w:rsidRPr="00271C21">
              <w:rPr>
                <w:noProof/>
                <w:sz w:val="20"/>
                <w:szCs w:val="20"/>
              </w:rPr>
              <w:t>.</w:t>
            </w:r>
          </w:p>
          <w:p w:rsidR="003543DF" w:rsidRPr="00271C21" w:rsidRDefault="003543DF" w:rsidP="009B3488">
            <w:pPr>
              <w:rPr>
                <w:noProof/>
                <w:sz w:val="20"/>
                <w:szCs w:val="20"/>
              </w:rPr>
            </w:pPr>
          </w:p>
          <w:p w:rsidR="00503146" w:rsidRPr="00271C21" w:rsidRDefault="003543DF" w:rsidP="003543DF">
            <w:pPr>
              <w:rPr>
                <w:sz w:val="20"/>
                <w:szCs w:val="20"/>
              </w:rPr>
            </w:pPr>
            <w:r w:rsidRPr="00271C21">
              <w:rPr>
                <w:noProof/>
                <w:sz w:val="20"/>
                <w:szCs w:val="20"/>
              </w:rPr>
              <w:t>3.4 An upscaling strategy for EbA across Bangladesh developed, based on business case models for both the public and private sectors.</w:t>
            </w:r>
          </w:p>
        </w:tc>
        <w:tc>
          <w:tcPr>
            <w:tcW w:w="342" w:type="pct"/>
            <w:tcBorders>
              <w:top w:val="single" w:sz="4" w:space="0" w:color="000000"/>
              <w:left w:val="single" w:sz="4" w:space="0" w:color="000000"/>
              <w:bottom w:val="single" w:sz="4" w:space="0" w:color="000000"/>
              <w:right w:val="single" w:sz="4" w:space="0" w:color="000000"/>
            </w:tcBorders>
            <w:shd w:val="clear" w:color="auto" w:fill="FFFFFF"/>
          </w:tcPr>
          <w:p w:rsidR="00503146" w:rsidRPr="00271C21" w:rsidRDefault="00503146" w:rsidP="009B3488">
            <w:pPr>
              <w:widowControl w:val="0"/>
              <w:rPr>
                <w:sz w:val="20"/>
                <w:szCs w:val="20"/>
              </w:rPr>
            </w:pPr>
          </w:p>
        </w:tc>
        <w:tc>
          <w:tcPr>
            <w:tcW w:w="546"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503146" w:rsidRPr="00271C21" w:rsidRDefault="00503146" w:rsidP="009B3488">
            <w:pPr>
              <w:widowControl w:val="0"/>
              <w:rPr>
                <w:b/>
                <w:sz w:val="20"/>
                <w:szCs w:val="20"/>
              </w:rPr>
            </w:pPr>
            <w:r w:rsidRPr="00271C21">
              <w:rPr>
                <w:b/>
                <w:sz w:val="20"/>
                <w:szCs w:val="20"/>
              </w:rPr>
              <w:t>495,238</w:t>
            </w:r>
          </w:p>
        </w:tc>
        <w:tc>
          <w:tcPr>
            <w:tcW w:w="6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03146" w:rsidRPr="00271C21" w:rsidRDefault="008E616E" w:rsidP="009B3488">
            <w:pPr>
              <w:widowControl w:val="0"/>
              <w:rPr>
                <w:b/>
                <w:sz w:val="20"/>
                <w:szCs w:val="20"/>
              </w:rPr>
            </w:pPr>
            <w:r w:rsidRPr="00271C21">
              <w:rPr>
                <w:b/>
                <w:sz w:val="20"/>
                <w:szCs w:val="20"/>
              </w:rPr>
              <w:t>1,904,760</w:t>
            </w:r>
          </w:p>
        </w:tc>
      </w:tr>
      <w:tr w:rsidR="00503146" w:rsidRPr="00271C21" w:rsidTr="00050D3A">
        <w:tc>
          <w:tcPr>
            <w:tcW w:w="3511" w:type="pct"/>
            <w:gridSpan w:val="4"/>
            <w:tcBorders>
              <w:top w:val="double" w:sz="4" w:space="0" w:color="000000"/>
              <w:left w:val="single" w:sz="4" w:space="0" w:color="000000"/>
              <w:bottom w:val="double" w:sz="4" w:space="0" w:color="000000"/>
              <w:right w:val="single" w:sz="4" w:space="0" w:color="000000"/>
            </w:tcBorders>
            <w:shd w:val="clear" w:color="auto" w:fill="FFFFFF"/>
          </w:tcPr>
          <w:p w:rsidR="00503146" w:rsidRPr="00271C21" w:rsidRDefault="00503146" w:rsidP="009B3488">
            <w:pPr>
              <w:widowControl w:val="0"/>
              <w:rPr>
                <w:sz w:val="20"/>
                <w:szCs w:val="20"/>
              </w:rPr>
            </w:pPr>
            <w:r w:rsidRPr="00271C21">
              <w:rPr>
                <w:sz w:val="20"/>
                <w:szCs w:val="20"/>
              </w:rPr>
              <w:t xml:space="preserve"> Sub-Total</w:t>
            </w:r>
          </w:p>
        </w:tc>
        <w:tc>
          <w:tcPr>
            <w:tcW w:w="342" w:type="pct"/>
            <w:tcBorders>
              <w:top w:val="double" w:sz="4" w:space="0" w:color="000000"/>
              <w:left w:val="single" w:sz="4" w:space="0" w:color="000000"/>
              <w:bottom w:val="double" w:sz="4" w:space="0" w:color="000000"/>
              <w:right w:val="single" w:sz="4" w:space="0" w:color="000000"/>
            </w:tcBorders>
            <w:shd w:val="clear" w:color="auto" w:fill="FFFFFF"/>
          </w:tcPr>
          <w:p w:rsidR="00503146" w:rsidRPr="00271C21" w:rsidRDefault="00503146" w:rsidP="009B3488">
            <w:pPr>
              <w:widowControl w:val="0"/>
              <w:jc w:val="right"/>
              <w:rPr>
                <w:sz w:val="20"/>
                <w:szCs w:val="20"/>
              </w:rPr>
            </w:pPr>
          </w:p>
        </w:tc>
        <w:tc>
          <w:tcPr>
            <w:tcW w:w="546" w:type="pct"/>
            <w:tcBorders>
              <w:top w:val="double" w:sz="4" w:space="0" w:color="000000"/>
              <w:left w:val="single" w:sz="4" w:space="0" w:color="000000"/>
              <w:bottom w:val="double" w:sz="4" w:space="0" w:color="000000"/>
              <w:right w:val="single" w:sz="4" w:space="0" w:color="000000"/>
            </w:tcBorders>
            <w:shd w:val="clear" w:color="auto" w:fill="FFFFFF"/>
            <w:tcMar>
              <w:top w:w="0" w:type="dxa"/>
              <w:left w:w="108" w:type="dxa"/>
              <w:bottom w:w="0" w:type="dxa"/>
              <w:right w:w="108" w:type="dxa"/>
            </w:tcMar>
          </w:tcPr>
          <w:p w:rsidR="00503146" w:rsidRPr="00271C21" w:rsidRDefault="006F5D64" w:rsidP="009B3488">
            <w:pPr>
              <w:autoSpaceDE w:val="0"/>
              <w:rPr>
                <w:noProof/>
                <w:sz w:val="20"/>
                <w:szCs w:val="20"/>
              </w:rPr>
            </w:pPr>
            <w:r w:rsidRPr="00271C21">
              <w:rPr>
                <w:noProof/>
                <w:sz w:val="20"/>
                <w:szCs w:val="20"/>
              </w:rPr>
              <w:t>4,952,381</w:t>
            </w:r>
          </w:p>
        </w:tc>
        <w:tc>
          <w:tcPr>
            <w:tcW w:w="600" w:type="pct"/>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rsidR="00503146" w:rsidRPr="00271C21" w:rsidRDefault="008E616E" w:rsidP="003B3CD2">
            <w:pPr>
              <w:autoSpaceDE w:val="0"/>
              <w:rPr>
                <w:noProof/>
                <w:sz w:val="20"/>
                <w:szCs w:val="20"/>
              </w:rPr>
            </w:pPr>
            <w:r w:rsidRPr="00271C21">
              <w:rPr>
                <w:noProof/>
                <w:sz w:val="20"/>
                <w:szCs w:val="20"/>
              </w:rPr>
              <w:t>16,190,474</w:t>
            </w:r>
          </w:p>
        </w:tc>
      </w:tr>
      <w:tr w:rsidR="00503146" w:rsidRPr="00271C21" w:rsidTr="00050D3A">
        <w:tc>
          <w:tcPr>
            <w:tcW w:w="3511" w:type="pct"/>
            <w:gridSpan w:val="4"/>
            <w:tcBorders>
              <w:top w:val="double" w:sz="4" w:space="0" w:color="000000"/>
              <w:left w:val="single" w:sz="4" w:space="0" w:color="000000"/>
              <w:bottom w:val="double" w:sz="4" w:space="0" w:color="000000"/>
              <w:right w:val="single" w:sz="4" w:space="0" w:color="000000"/>
            </w:tcBorders>
            <w:shd w:val="clear" w:color="auto" w:fill="FFFFFF"/>
          </w:tcPr>
          <w:p w:rsidR="00503146" w:rsidRPr="00271C21" w:rsidRDefault="006F5D64" w:rsidP="009B3488">
            <w:pPr>
              <w:widowControl w:val="0"/>
              <w:rPr>
                <w:sz w:val="20"/>
                <w:szCs w:val="20"/>
              </w:rPr>
            </w:pPr>
            <w:r w:rsidRPr="00271C21">
              <w:rPr>
                <w:sz w:val="20"/>
                <w:szCs w:val="20"/>
              </w:rPr>
              <w:t xml:space="preserve"> Project management cost</w:t>
            </w:r>
          </w:p>
        </w:tc>
        <w:tc>
          <w:tcPr>
            <w:tcW w:w="342" w:type="pct"/>
            <w:tcBorders>
              <w:top w:val="double" w:sz="4" w:space="0" w:color="000000"/>
              <w:left w:val="single" w:sz="4" w:space="0" w:color="000000"/>
              <w:bottom w:val="double" w:sz="4" w:space="0" w:color="000000"/>
              <w:right w:val="single" w:sz="4" w:space="0" w:color="000000"/>
            </w:tcBorders>
            <w:shd w:val="clear" w:color="auto" w:fill="FFFFFF"/>
          </w:tcPr>
          <w:p w:rsidR="00503146" w:rsidRPr="00271C21" w:rsidRDefault="006F5D64" w:rsidP="009B3488">
            <w:pPr>
              <w:widowControl w:val="0"/>
              <w:rPr>
                <w:sz w:val="20"/>
                <w:szCs w:val="20"/>
              </w:rPr>
            </w:pPr>
            <w:r w:rsidRPr="00271C21">
              <w:rPr>
                <w:noProof/>
                <w:sz w:val="20"/>
                <w:szCs w:val="20"/>
              </w:rPr>
              <w:t>LDCF</w:t>
            </w:r>
          </w:p>
        </w:tc>
        <w:tc>
          <w:tcPr>
            <w:tcW w:w="546" w:type="pct"/>
            <w:tcBorders>
              <w:top w:val="double" w:sz="4" w:space="0" w:color="000000"/>
              <w:left w:val="single" w:sz="4" w:space="0" w:color="000000"/>
              <w:bottom w:val="double" w:sz="4" w:space="0" w:color="000000"/>
              <w:right w:val="single" w:sz="4" w:space="0" w:color="000000"/>
            </w:tcBorders>
            <w:shd w:val="clear" w:color="auto" w:fill="FFFFFF"/>
            <w:tcMar>
              <w:top w:w="0" w:type="dxa"/>
              <w:left w:w="108" w:type="dxa"/>
              <w:bottom w:w="0" w:type="dxa"/>
              <w:right w:w="108" w:type="dxa"/>
            </w:tcMar>
          </w:tcPr>
          <w:p w:rsidR="00503146" w:rsidRPr="00271C21" w:rsidRDefault="006F5D64" w:rsidP="009B3488">
            <w:pPr>
              <w:autoSpaceDE w:val="0"/>
              <w:rPr>
                <w:noProof/>
                <w:sz w:val="20"/>
                <w:szCs w:val="20"/>
              </w:rPr>
            </w:pPr>
            <w:r w:rsidRPr="00271C21">
              <w:rPr>
                <w:noProof/>
                <w:sz w:val="20"/>
                <w:szCs w:val="20"/>
              </w:rPr>
              <w:t>247,619</w:t>
            </w:r>
          </w:p>
        </w:tc>
        <w:tc>
          <w:tcPr>
            <w:tcW w:w="600" w:type="pct"/>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rsidR="00503146" w:rsidRPr="00271C21" w:rsidRDefault="008E616E" w:rsidP="009B3488">
            <w:pPr>
              <w:autoSpaceDE w:val="0"/>
              <w:rPr>
                <w:noProof/>
                <w:sz w:val="20"/>
                <w:szCs w:val="20"/>
              </w:rPr>
            </w:pPr>
            <w:r w:rsidRPr="00271C21">
              <w:rPr>
                <w:noProof/>
                <w:sz w:val="20"/>
                <w:szCs w:val="20"/>
              </w:rPr>
              <w:t>809,526</w:t>
            </w:r>
          </w:p>
        </w:tc>
      </w:tr>
      <w:tr w:rsidR="00503146" w:rsidRPr="00271C21" w:rsidTr="00050D3A">
        <w:tc>
          <w:tcPr>
            <w:tcW w:w="3511" w:type="pct"/>
            <w:gridSpan w:val="4"/>
            <w:tcBorders>
              <w:top w:val="double" w:sz="4" w:space="0" w:color="000000"/>
              <w:left w:val="single" w:sz="4" w:space="0" w:color="000000"/>
              <w:bottom w:val="double" w:sz="4" w:space="0" w:color="000000"/>
              <w:right w:val="single" w:sz="4" w:space="0" w:color="000000"/>
            </w:tcBorders>
            <w:shd w:val="clear" w:color="auto" w:fill="FFFFFF"/>
          </w:tcPr>
          <w:p w:rsidR="00503146" w:rsidRPr="00271C21" w:rsidRDefault="006F5D64" w:rsidP="009B3488">
            <w:pPr>
              <w:widowControl w:val="0"/>
              <w:rPr>
                <w:b/>
                <w:sz w:val="20"/>
                <w:szCs w:val="20"/>
              </w:rPr>
            </w:pPr>
            <w:r w:rsidRPr="00271C21">
              <w:rPr>
                <w:b/>
                <w:sz w:val="20"/>
                <w:szCs w:val="20"/>
              </w:rPr>
              <w:t>Total project costs</w:t>
            </w:r>
          </w:p>
        </w:tc>
        <w:tc>
          <w:tcPr>
            <w:tcW w:w="342" w:type="pct"/>
            <w:tcBorders>
              <w:top w:val="double" w:sz="4" w:space="0" w:color="000000"/>
              <w:left w:val="single" w:sz="4" w:space="0" w:color="000000"/>
              <w:bottom w:val="double" w:sz="4" w:space="0" w:color="000000"/>
              <w:right w:val="single" w:sz="4" w:space="0" w:color="000000"/>
            </w:tcBorders>
            <w:shd w:val="clear" w:color="auto" w:fill="FFFFFF"/>
          </w:tcPr>
          <w:p w:rsidR="00503146" w:rsidRPr="00271C21" w:rsidRDefault="00503146" w:rsidP="009B3488">
            <w:pPr>
              <w:widowControl w:val="0"/>
              <w:jc w:val="right"/>
              <w:rPr>
                <w:b/>
                <w:sz w:val="20"/>
                <w:szCs w:val="20"/>
              </w:rPr>
            </w:pPr>
          </w:p>
        </w:tc>
        <w:tc>
          <w:tcPr>
            <w:tcW w:w="546" w:type="pct"/>
            <w:tcBorders>
              <w:top w:val="double" w:sz="4" w:space="0" w:color="000000"/>
              <w:left w:val="single" w:sz="4" w:space="0" w:color="000000"/>
              <w:bottom w:val="double" w:sz="4" w:space="0" w:color="000000"/>
              <w:right w:val="single" w:sz="4" w:space="0" w:color="000000"/>
            </w:tcBorders>
            <w:shd w:val="clear" w:color="auto" w:fill="FFFFFF"/>
            <w:tcMar>
              <w:top w:w="0" w:type="dxa"/>
              <w:left w:w="108" w:type="dxa"/>
              <w:bottom w:w="0" w:type="dxa"/>
              <w:right w:w="108" w:type="dxa"/>
            </w:tcMar>
          </w:tcPr>
          <w:p w:rsidR="00503146" w:rsidRPr="00271C21" w:rsidRDefault="006F5D64" w:rsidP="009B3488">
            <w:pPr>
              <w:autoSpaceDE w:val="0"/>
              <w:jc w:val="center"/>
              <w:rPr>
                <w:noProof/>
                <w:sz w:val="20"/>
                <w:szCs w:val="20"/>
              </w:rPr>
            </w:pPr>
            <w:r w:rsidRPr="00271C21">
              <w:rPr>
                <w:noProof/>
                <w:sz w:val="20"/>
                <w:szCs w:val="20"/>
              </w:rPr>
              <w:t>5,200,000</w:t>
            </w:r>
          </w:p>
        </w:tc>
        <w:tc>
          <w:tcPr>
            <w:tcW w:w="600" w:type="pct"/>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rsidR="00503146" w:rsidRPr="00271C21" w:rsidRDefault="006F5D64" w:rsidP="009B3488">
            <w:pPr>
              <w:autoSpaceDE w:val="0"/>
              <w:jc w:val="center"/>
              <w:rPr>
                <w:noProof/>
                <w:sz w:val="20"/>
                <w:szCs w:val="20"/>
              </w:rPr>
            </w:pPr>
            <w:r w:rsidRPr="00271C21">
              <w:rPr>
                <w:noProof/>
                <w:sz w:val="20"/>
                <w:szCs w:val="20"/>
              </w:rPr>
              <w:t>1</w:t>
            </w:r>
            <w:r w:rsidR="00B07619" w:rsidRPr="00271C21">
              <w:rPr>
                <w:noProof/>
                <w:sz w:val="20"/>
                <w:szCs w:val="20"/>
              </w:rPr>
              <w:t>7</w:t>
            </w:r>
            <w:r w:rsidRPr="00271C21">
              <w:rPr>
                <w:noProof/>
                <w:sz w:val="20"/>
                <w:szCs w:val="20"/>
              </w:rPr>
              <w:t>,000,000</w:t>
            </w:r>
          </w:p>
        </w:tc>
      </w:tr>
    </w:tbl>
    <w:p w:rsidR="00277A5F" w:rsidRPr="00271C21" w:rsidRDefault="00277A5F"/>
    <w:p w:rsidR="00D77AC7" w:rsidRPr="00271C21" w:rsidRDefault="006F5D64" w:rsidP="00D77AC7">
      <w:pPr>
        <w:pStyle w:val="Footer"/>
        <w:widowControl w:val="0"/>
        <w:numPr>
          <w:ilvl w:val="0"/>
          <w:numId w:val="1"/>
        </w:numPr>
        <w:tabs>
          <w:tab w:val="clear" w:pos="4320"/>
          <w:tab w:val="clear" w:pos="8640"/>
          <w:tab w:val="left" w:pos="-90"/>
          <w:tab w:val="left" w:pos="270"/>
          <w:tab w:val="left" w:pos="360"/>
        </w:tabs>
        <w:spacing w:after="120"/>
        <w:ind w:left="0" w:firstLine="0"/>
        <w:rPr>
          <w:sz w:val="22"/>
          <w:szCs w:val="22"/>
        </w:rPr>
      </w:pPr>
      <w:r w:rsidRPr="00271C21">
        <w:rPr>
          <w:b/>
          <w:smallCaps/>
          <w:sz w:val="22"/>
          <w:szCs w:val="22"/>
        </w:rPr>
        <w:t xml:space="preserve">Indicative </w:t>
      </w:r>
      <w:hyperlink r:id="rId10" w:history="1">
        <w:r w:rsidRPr="00271C21">
          <w:rPr>
            <w:b/>
            <w:smallCaps/>
            <w:sz w:val="22"/>
            <w:szCs w:val="22"/>
          </w:rPr>
          <w:t>Co-fina</w:t>
        </w:r>
        <w:bookmarkStart w:id="17" w:name="_Hlt174453234"/>
        <w:bookmarkStart w:id="18" w:name="_Hlt174453235"/>
        <w:r w:rsidRPr="00271C21">
          <w:rPr>
            <w:b/>
            <w:smallCaps/>
            <w:sz w:val="22"/>
            <w:szCs w:val="22"/>
          </w:rPr>
          <w:t>n</w:t>
        </w:r>
        <w:bookmarkStart w:id="19" w:name="_Hlt174453243"/>
        <w:bookmarkEnd w:id="17"/>
        <w:bookmarkEnd w:id="18"/>
        <w:r w:rsidRPr="00271C21">
          <w:rPr>
            <w:b/>
            <w:smallCaps/>
            <w:sz w:val="22"/>
            <w:szCs w:val="22"/>
          </w:rPr>
          <w:t>c</w:t>
        </w:r>
        <w:bookmarkEnd w:id="19"/>
        <w:r w:rsidRPr="00271C21">
          <w:rPr>
            <w:b/>
            <w:smallCaps/>
            <w:sz w:val="22"/>
            <w:szCs w:val="22"/>
          </w:rPr>
          <w:t>ing</w:t>
        </w:r>
      </w:hyperlink>
      <w:r w:rsidRPr="00271C21">
        <w:rPr>
          <w:b/>
          <w:smallCaps/>
          <w:sz w:val="22"/>
          <w:szCs w:val="22"/>
        </w:rPr>
        <w:t xml:space="preserve"> for the project by source and by name if available, ($)</w:t>
      </w:r>
    </w:p>
    <w:tbl>
      <w:tblPr>
        <w:tblW w:w="5000" w:type="pct"/>
        <w:tblCellMar>
          <w:left w:w="10" w:type="dxa"/>
          <w:right w:w="10" w:type="dxa"/>
        </w:tblCellMar>
        <w:tblLook w:val="04A0" w:firstRow="1" w:lastRow="0" w:firstColumn="1" w:lastColumn="0" w:noHBand="0" w:noVBand="1"/>
      </w:tblPr>
      <w:tblGrid>
        <w:gridCol w:w="2781"/>
        <w:gridCol w:w="3139"/>
        <w:gridCol w:w="2126"/>
        <w:gridCol w:w="1196"/>
      </w:tblGrid>
      <w:tr w:rsidR="00D77AC7" w:rsidRPr="00271C21" w:rsidTr="00E632C0">
        <w:trPr>
          <w:cantSplit/>
        </w:trPr>
        <w:tc>
          <w:tcPr>
            <w:tcW w:w="2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6F5D64" w:rsidP="00706CDA">
            <w:pPr>
              <w:widowControl w:val="0"/>
              <w:numPr>
                <w:ilvl w:val="0"/>
                <w:numId w:val="2"/>
              </w:numPr>
              <w:tabs>
                <w:tab w:val="left" w:pos="-90"/>
                <w:tab w:val="left" w:pos="0"/>
                <w:tab w:val="left" w:pos="270"/>
              </w:tabs>
              <w:ind w:left="-142" w:firstLine="0"/>
              <w:jc w:val="center"/>
              <w:outlineLvl w:val="0"/>
              <w:rPr>
                <w:b/>
                <w:sz w:val="20"/>
                <w:szCs w:val="20"/>
              </w:rPr>
            </w:pPr>
            <w:r w:rsidRPr="00271C21">
              <w:rPr>
                <w:b/>
                <w:sz w:val="20"/>
                <w:szCs w:val="20"/>
              </w:rPr>
              <w:t xml:space="preserve">Sources of Co-financing </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6F5D64" w:rsidP="00706CDA">
            <w:pPr>
              <w:widowControl w:val="0"/>
              <w:numPr>
                <w:ilvl w:val="0"/>
                <w:numId w:val="2"/>
              </w:numPr>
              <w:tabs>
                <w:tab w:val="left" w:pos="-90"/>
                <w:tab w:val="left" w:pos="0"/>
                <w:tab w:val="left" w:pos="270"/>
              </w:tabs>
              <w:ind w:left="-142" w:firstLine="0"/>
              <w:jc w:val="center"/>
              <w:outlineLvl w:val="0"/>
              <w:rPr>
                <w:b/>
                <w:sz w:val="20"/>
                <w:szCs w:val="20"/>
              </w:rPr>
            </w:pPr>
            <w:r w:rsidRPr="00271C21">
              <w:rPr>
                <w:b/>
                <w:sz w:val="20"/>
                <w:szCs w:val="20"/>
              </w:rPr>
              <w:t>Name of Co-financier</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6F5D64" w:rsidP="00706CDA">
            <w:pPr>
              <w:widowControl w:val="0"/>
              <w:numPr>
                <w:ilvl w:val="0"/>
                <w:numId w:val="2"/>
              </w:numPr>
              <w:tabs>
                <w:tab w:val="left" w:pos="-90"/>
                <w:tab w:val="left" w:pos="0"/>
                <w:tab w:val="left" w:pos="270"/>
              </w:tabs>
              <w:ind w:left="5" w:firstLine="0"/>
              <w:jc w:val="center"/>
              <w:outlineLvl w:val="0"/>
              <w:rPr>
                <w:b/>
                <w:sz w:val="20"/>
                <w:szCs w:val="20"/>
              </w:rPr>
            </w:pPr>
            <w:r w:rsidRPr="00271C21">
              <w:rPr>
                <w:b/>
                <w:sz w:val="20"/>
                <w:szCs w:val="20"/>
              </w:rPr>
              <w:t>Type of Co-financing</w:t>
            </w:r>
          </w:p>
        </w:tc>
        <w:tc>
          <w:tcPr>
            <w:tcW w:w="11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6F5D64" w:rsidP="00706CDA">
            <w:pPr>
              <w:widowControl w:val="0"/>
              <w:numPr>
                <w:ilvl w:val="0"/>
                <w:numId w:val="2"/>
              </w:numPr>
              <w:tabs>
                <w:tab w:val="left" w:pos="-90"/>
                <w:tab w:val="left" w:pos="0"/>
                <w:tab w:val="left" w:pos="270"/>
              </w:tabs>
              <w:ind w:left="-6" w:firstLine="0"/>
              <w:jc w:val="center"/>
              <w:outlineLvl w:val="0"/>
              <w:rPr>
                <w:b/>
                <w:sz w:val="20"/>
                <w:szCs w:val="20"/>
              </w:rPr>
            </w:pPr>
            <w:r w:rsidRPr="00271C21">
              <w:rPr>
                <w:b/>
                <w:sz w:val="20"/>
                <w:szCs w:val="20"/>
              </w:rPr>
              <w:t>Amount ($)</w:t>
            </w:r>
          </w:p>
        </w:tc>
      </w:tr>
      <w:tr w:rsidR="00256A49" w:rsidRPr="00271C21" w:rsidTr="00E632C0">
        <w:trPr>
          <w:cantSplit/>
        </w:trPr>
        <w:tc>
          <w:tcPr>
            <w:tcW w:w="2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56A49" w:rsidRPr="00271C21" w:rsidRDefault="006F5D64" w:rsidP="00706CDA">
            <w:pPr>
              <w:widowControl w:val="0"/>
              <w:rPr>
                <w:sz w:val="20"/>
                <w:szCs w:val="20"/>
              </w:rPr>
            </w:pPr>
            <w:r w:rsidRPr="00271C21">
              <w:rPr>
                <w:sz w:val="20"/>
                <w:szCs w:val="20"/>
              </w:rPr>
              <w:t>National Government</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56A49" w:rsidRPr="00271C21" w:rsidRDefault="006F5D64" w:rsidP="009C287A">
            <w:pPr>
              <w:widowControl w:val="0"/>
              <w:rPr>
                <w:color w:val="000000"/>
                <w:sz w:val="20"/>
                <w:szCs w:val="20"/>
                <w:shd w:val="clear" w:color="auto" w:fill="FFFFFF"/>
              </w:rPr>
            </w:pPr>
            <w:r w:rsidRPr="00271C21">
              <w:rPr>
                <w:color w:val="000000"/>
                <w:sz w:val="20"/>
                <w:szCs w:val="20"/>
                <w:shd w:val="clear" w:color="auto" w:fill="FFFFFF"/>
              </w:rPr>
              <w:t xml:space="preserve">Ministry of </w:t>
            </w:r>
            <w:r w:rsidRPr="00271C21">
              <w:rPr>
                <w:noProof/>
                <w:sz w:val="20"/>
                <w:szCs w:val="20"/>
              </w:rPr>
              <w:t>Environment and Forestry (MoEF)</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56A49" w:rsidRPr="00271C21" w:rsidRDefault="006F5D64" w:rsidP="00706CDA">
            <w:pPr>
              <w:widowControl w:val="0"/>
              <w:ind w:left="5"/>
              <w:rPr>
                <w:sz w:val="20"/>
                <w:szCs w:val="20"/>
              </w:rPr>
            </w:pPr>
            <w:r w:rsidRPr="00271C21">
              <w:rPr>
                <w:sz w:val="20"/>
                <w:szCs w:val="20"/>
              </w:rPr>
              <w:t>Grant</w:t>
            </w:r>
          </w:p>
        </w:tc>
        <w:tc>
          <w:tcPr>
            <w:tcW w:w="11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256A49" w:rsidRPr="00271C21" w:rsidRDefault="006F5D64" w:rsidP="00706CDA">
            <w:pPr>
              <w:widowControl w:val="0"/>
              <w:jc w:val="right"/>
              <w:rPr>
                <w:sz w:val="20"/>
                <w:szCs w:val="20"/>
              </w:rPr>
            </w:pPr>
            <w:r w:rsidRPr="00271C21">
              <w:rPr>
                <w:sz w:val="20"/>
                <w:szCs w:val="20"/>
              </w:rPr>
              <w:t>1,000,000</w:t>
            </w:r>
          </w:p>
        </w:tc>
      </w:tr>
      <w:tr w:rsidR="00D77AC7" w:rsidRPr="00271C21" w:rsidTr="00E632C0">
        <w:trPr>
          <w:cantSplit/>
        </w:trPr>
        <w:tc>
          <w:tcPr>
            <w:tcW w:w="2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6F5D64" w:rsidP="00706CDA">
            <w:pPr>
              <w:widowControl w:val="0"/>
              <w:rPr>
                <w:sz w:val="20"/>
                <w:szCs w:val="20"/>
              </w:rPr>
            </w:pPr>
            <w:r w:rsidRPr="00271C21">
              <w:rPr>
                <w:sz w:val="20"/>
                <w:szCs w:val="20"/>
              </w:rPr>
              <w:t>National Government</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6F5D64" w:rsidP="009C287A">
            <w:pPr>
              <w:widowControl w:val="0"/>
              <w:rPr>
                <w:sz w:val="20"/>
                <w:szCs w:val="20"/>
              </w:rPr>
            </w:pPr>
            <w:proofErr w:type="spellStart"/>
            <w:r w:rsidRPr="00271C21">
              <w:rPr>
                <w:color w:val="000000"/>
                <w:sz w:val="20"/>
                <w:szCs w:val="20"/>
                <w:shd w:val="clear" w:color="auto" w:fill="FFFFFF"/>
              </w:rPr>
              <w:t>Barind</w:t>
            </w:r>
            <w:proofErr w:type="spellEnd"/>
            <w:r w:rsidRPr="00271C21">
              <w:rPr>
                <w:color w:val="000000"/>
                <w:sz w:val="20"/>
                <w:szCs w:val="20"/>
                <w:shd w:val="clear" w:color="auto" w:fill="FFFFFF"/>
              </w:rPr>
              <w:t xml:space="preserve"> Multipurpose Development Authority (BMDA), Ministry of Agriculture (</w:t>
            </w:r>
            <w:proofErr w:type="spellStart"/>
            <w:r w:rsidRPr="00271C21">
              <w:rPr>
                <w:color w:val="000000"/>
                <w:sz w:val="20"/>
                <w:szCs w:val="20"/>
                <w:shd w:val="clear" w:color="auto" w:fill="FFFFFF"/>
              </w:rPr>
              <w:t>MoA</w:t>
            </w:r>
            <w:proofErr w:type="spellEnd"/>
            <w:r w:rsidRPr="00271C21">
              <w:rPr>
                <w:color w:val="000000"/>
                <w:sz w:val="20"/>
                <w:szCs w:val="20"/>
                <w:shd w:val="clear" w:color="auto" w:fill="FFFFFF"/>
              </w:rPr>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6F5D64" w:rsidP="00706CDA">
            <w:pPr>
              <w:widowControl w:val="0"/>
              <w:ind w:left="5"/>
              <w:rPr>
                <w:sz w:val="20"/>
                <w:szCs w:val="20"/>
              </w:rPr>
            </w:pPr>
            <w:bookmarkStart w:id="20" w:name="CofinType_01"/>
            <w:bookmarkEnd w:id="20"/>
            <w:r w:rsidRPr="00271C21">
              <w:rPr>
                <w:sz w:val="20"/>
                <w:szCs w:val="20"/>
              </w:rPr>
              <w:t>Grant</w:t>
            </w:r>
          </w:p>
        </w:tc>
        <w:tc>
          <w:tcPr>
            <w:tcW w:w="11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6F5D64" w:rsidP="00706CDA">
            <w:pPr>
              <w:widowControl w:val="0"/>
              <w:jc w:val="right"/>
              <w:rPr>
                <w:sz w:val="20"/>
                <w:szCs w:val="20"/>
              </w:rPr>
            </w:pPr>
            <w:r w:rsidRPr="00271C21">
              <w:rPr>
                <w:sz w:val="20"/>
                <w:szCs w:val="20"/>
              </w:rPr>
              <w:t>7,000,000</w:t>
            </w:r>
          </w:p>
        </w:tc>
      </w:tr>
      <w:tr w:rsidR="00D77AC7" w:rsidRPr="00271C21" w:rsidTr="00E632C0">
        <w:trPr>
          <w:cantSplit/>
        </w:trPr>
        <w:tc>
          <w:tcPr>
            <w:tcW w:w="2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6F5D64" w:rsidP="00706CDA">
            <w:pPr>
              <w:widowControl w:val="0"/>
              <w:rPr>
                <w:sz w:val="20"/>
                <w:szCs w:val="20"/>
              </w:rPr>
            </w:pPr>
            <w:r w:rsidRPr="00271C21">
              <w:rPr>
                <w:sz w:val="20"/>
                <w:szCs w:val="20"/>
              </w:rPr>
              <w:t>National Government</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6F5D64" w:rsidP="0019634E">
            <w:pPr>
              <w:widowControl w:val="0"/>
              <w:rPr>
                <w:sz w:val="20"/>
                <w:szCs w:val="20"/>
              </w:rPr>
            </w:pPr>
            <w:r w:rsidRPr="00271C21">
              <w:rPr>
                <w:noProof/>
                <w:sz w:val="20"/>
                <w:szCs w:val="20"/>
              </w:rPr>
              <w:t>Bangladesh Water Development Board (BWDB), Ministry of Water Resources (MoWR).</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6F5D64" w:rsidP="00706CDA">
            <w:pPr>
              <w:widowControl w:val="0"/>
              <w:ind w:left="5"/>
              <w:rPr>
                <w:sz w:val="20"/>
                <w:szCs w:val="20"/>
              </w:rPr>
            </w:pPr>
            <w:r w:rsidRPr="00271C21">
              <w:rPr>
                <w:sz w:val="20"/>
                <w:szCs w:val="20"/>
              </w:rPr>
              <w:t>Grant</w:t>
            </w:r>
          </w:p>
        </w:tc>
        <w:tc>
          <w:tcPr>
            <w:tcW w:w="11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6F5D64" w:rsidP="00706CDA">
            <w:pPr>
              <w:widowControl w:val="0"/>
              <w:jc w:val="right"/>
              <w:rPr>
                <w:sz w:val="20"/>
                <w:szCs w:val="20"/>
              </w:rPr>
            </w:pPr>
            <w:r w:rsidRPr="00271C21">
              <w:rPr>
                <w:sz w:val="20"/>
                <w:szCs w:val="20"/>
              </w:rPr>
              <w:t>7,000,000</w:t>
            </w:r>
          </w:p>
        </w:tc>
      </w:tr>
      <w:tr w:rsidR="00D26487" w:rsidRPr="00271C21" w:rsidTr="00E632C0">
        <w:trPr>
          <w:cantSplit/>
        </w:trPr>
        <w:tc>
          <w:tcPr>
            <w:tcW w:w="2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6487" w:rsidRPr="00271C21" w:rsidRDefault="00D26487" w:rsidP="00706CDA">
            <w:pPr>
              <w:widowControl w:val="0"/>
              <w:rPr>
                <w:sz w:val="20"/>
                <w:szCs w:val="20"/>
              </w:rPr>
            </w:pPr>
            <w:r w:rsidRPr="00271C21">
              <w:rPr>
                <w:sz w:val="20"/>
                <w:szCs w:val="20"/>
              </w:rPr>
              <w:t>Implementing Agency  - UNEP</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6487" w:rsidRPr="00271C21" w:rsidRDefault="00D26487" w:rsidP="0019634E">
            <w:pPr>
              <w:widowControl w:val="0"/>
              <w:rPr>
                <w:noProof/>
                <w:sz w:val="20"/>
                <w:szCs w:val="20"/>
              </w:rPr>
            </w:pPr>
            <w:r w:rsidRPr="00271C21">
              <w:rPr>
                <w:noProof/>
                <w:sz w:val="20"/>
                <w:szCs w:val="20"/>
              </w:rPr>
              <w:t xml:space="preserve">UNEP led Asia Pacific Adaptation Network </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6487" w:rsidRPr="00271C21" w:rsidRDefault="00D26487" w:rsidP="00706CDA">
            <w:pPr>
              <w:widowControl w:val="0"/>
              <w:ind w:left="5"/>
              <w:rPr>
                <w:sz w:val="20"/>
                <w:szCs w:val="20"/>
              </w:rPr>
            </w:pPr>
            <w:r w:rsidRPr="00271C21">
              <w:rPr>
                <w:sz w:val="20"/>
                <w:szCs w:val="20"/>
              </w:rPr>
              <w:t xml:space="preserve">Grant </w:t>
            </w:r>
          </w:p>
        </w:tc>
        <w:tc>
          <w:tcPr>
            <w:tcW w:w="11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6487" w:rsidRPr="00271C21" w:rsidRDefault="00B07619" w:rsidP="00706CDA">
            <w:pPr>
              <w:widowControl w:val="0"/>
              <w:jc w:val="right"/>
              <w:rPr>
                <w:sz w:val="20"/>
                <w:szCs w:val="20"/>
              </w:rPr>
            </w:pPr>
            <w:r w:rsidRPr="00271C21">
              <w:rPr>
                <w:sz w:val="20"/>
                <w:szCs w:val="20"/>
              </w:rPr>
              <w:t>1,5</w:t>
            </w:r>
            <w:r w:rsidR="00D26487" w:rsidRPr="00271C21">
              <w:rPr>
                <w:sz w:val="20"/>
                <w:szCs w:val="20"/>
              </w:rPr>
              <w:t>00,000</w:t>
            </w:r>
          </w:p>
        </w:tc>
      </w:tr>
      <w:tr w:rsidR="00D26487" w:rsidRPr="00271C21" w:rsidTr="00E632C0">
        <w:trPr>
          <w:cantSplit/>
        </w:trPr>
        <w:tc>
          <w:tcPr>
            <w:tcW w:w="2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6487" w:rsidRPr="00271C21" w:rsidRDefault="00D26487" w:rsidP="00706CDA">
            <w:pPr>
              <w:widowControl w:val="0"/>
              <w:rPr>
                <w:sz w:val="20"/>
                <w:szCs w:val="20"/>
              </w:rPr>
            </w:pPr>
            <w:r w:rsidRPr="00271C21">
              <w:rPr>
                <w:sz w:val="20"/>
                <w:szCs w:val="20"/>
              </w:rPr>
              <w:t>Implementing Agency  - UNEP</w:t>
            </w:r>
          </w:p>
        </w:tc>
        <w:tc>
          <w:tcPr>
            <w:tcW w:w="313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6487" w:rsidRPr="00271C21" w:rsidRDefault="00B07619" w:rsidP="0019634E">
            <w:pPr>
              <w:widowControl w:val="0"/>
              <w:rPr>
                <w:noProof/>
                <w:sz w:val="20"/>
                <w:szCs w:val="20"/>
              </w:rPr>
            </w:pPr>
            <w:r w:rsidRPr="00271C21">
              <w:rPr>
                <w:noProof/>
                <w:sz w:val="20"/>
                <w:szCs w:val="20"/>
              </w:rPr>
              <w:t>UNEP led Program of Research for Vulnerability Impact Assessment (</w:t>
            </w:r>
            <w:r w:rsidR="00D26487" w:rsidRPr="00271C21">
              <w:rPr>
                <w:noProof/>
                <w:sz w:val="20"/>
                <w:szCs w:val="20"/>
              </w:rPr>
              <w:t>PROVIA</w:t>
            </w:r>
            <w:r w:rsidRPr="00271C21">
              <w:rPr>
                <w:noProof/>
                <w:sz w:val="20"/>
                <w:szCs w:val="20"/>
              </w:rPr>
              <w:t xml:space="preserve">) </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6487" w:rsidRPr="00271C21" w:rsidRDefault="00E51F13" w:rsidP="00706CDA">
            <w:pPr>
              <w:widowControl w:val="0"/>
              <w:ind w:left="5"/>
              <w:rPr>
                <w:sz w:val="20"/>
                <w:szCs w:val="20"/>
              </w:rPr>
            </w:pPr>
            <w:r w:rsidRPr="00271C21">
              <w:rPr>
                <w:sz w:val="20"/>
                <w:szCs w:val="20"/>
              </w:rPr>
              <w:t>In k</w:t>
            </w:r>
            <w:r w:rsidR="00B07619" w:rsidRPr="00271C21">
              <w:rPr>
                <w:sz w:val="20"/>
                <w:szCs w:val="20"/>
              </w:rPr>
              <w:t>ind</w:t>
            </w:r>
          </w:p>
        </w:tc>
        <w:tc>
          <w:tcPr>
            <w:tcW w:w="11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26487" w:rsidRPr="00271C21" w:rsidRDefault="00B07619" w:rsidP="00706CDA">
            <w:pPr>
              <w:widowControl w:val="0"/>
              <w:jc w:val="right"/>
              <w:rPr>
                <w:sz w:val="20"/>
                <w:szCs w:val="20"/>
              </w:rPr>
            </w:pPr>
            <w:r w:rsidRPr="00271C21">
              <w:rPr>
                <w:sz w:val="20"/>
                <w:szCs w:val="20"/>
              </w:rPr>
              <w:t>500,000</w:t>
            </w:r>
          </w:p>
        </w:tc>
      </w:tr>
      <w:tr w:rsidR="00D77AC7" w:rsidRPr="00271C21" w:rsidTr="00E632C0">
        <w:trPr>
          <w:cantSplit/>
        </w:trPr>
        <w:tc>
          <w:tcPr>
            <w:tcW w:w="2781"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rsidR="00D77AC7" w:rsidRPr="00271C21" w:rsidRDefault="006F5D64" w:rsidP="00706CDA">
            <w:pPr>
              <w:widowControl w:val="0"/>
              <w:rPr>
                <w:b/>
                <w:sz w:val="20"/>
                <w:szCs w:val="20"/>
              </w:rPr>
            </w:pPr>
            <w:r w:rsidRPr="00271C21">
              <w:rPr>
                <w:b/>
                <w:sz w:val="20"/>
                <w:szCs w:val="20"/>
              </w:rPr>
              <w:t>Total Co-financing</w:t>
            </w:r>
          </w:p>
        </w:tc>
        <w:tc>
          <w:tcPr>
            <w:tcW w:w="3139" w:type="dxa"/>
            <w:tcBorders>
              <w:top w:val="double" w:sz="4" w:space="0" w:color="000000"/>
              <w:left w:val="single" w:sz="4" w:space="0" w:color="000000"/>
              <w:bottom w:val="double" w:sz="4" w:space="0" w:color="000000"/>
              <w:right w:val="single" w:sz="4" w:space="0" w:color="000000"/>
            </w:tcBorders>
            <w:shd w:val="clear" w:color="auto" w:fill="CCCCCC"/>
            <w:tcMar>
              <w:top w:w="0" w:type="dxa"/>
              <w:left w:w="108" w:type="dxa"/>
              <w:bottom w:w="0" w:type="dxa"/>
              <w:right w:w="108" w:type="dxa"/>
            </w:tcMar>
          </w:tcPr>
          <w:p w:rsidR="00D77AC7" w:rsidRPr="00271C21" w:rsidRDefault="00D77AC7" w:rsidP="00706CDA">
            <w:pPr>
              <w:widowControl w:val="0"/>
              <w:jc w:val="right"/>
              <w:rPr>
                <w:sz w:val="20"/>
                <w:szCs w:val="20"/>
              </w:rPr>
            </w:pPr>
          </w:p>
        </w:tc>
        <w:tc>
          <w:tcPr>
            <w:tcW w:w="2126" w:type="dxa"/>
            <w:tcBorders>
              <w:top w:val="double" w:sz="4" w:space="0" w:color="000000"/>
              <w:left w:val="single" w:sz="4" w:space="0" w:color="000000"/>
              <w:bottom w:val="double" w:sz="4" w:space="0" w:color="000000"/>
              <w:right w:val="single" w:sz="4" w:space="0" w:color="000000"/>
            </w:tcBorders>
            <w:shd w:val="clear" w:color="auto" w:fill="CCCCCC"/>
            <w:tcMar>
              <w:top w:w="0" w:type="dxa"/>
              <w:left w:w="108" w:type="dxa"/>
              <w:bottom w:w="0" w:type="dxa"/>
              <w:right w:w="108" w:type="dxa"/>
            </w:tcMar>
          </w:tcPr>
          <w:p w:rsidR="00D77AC7" w:rsidRPr="00271C21" w:rsidRDefault="00D77AC7" w:rsidP="00706CDA">
            <w:pPr>
              <w:widowControl w:val="0"/>
              <w:ind w:left="5"/>
              <w:jc w:val="right"/>
              <w:rPr>
                <w:sz w:val="20"/>
                <w:szCs w:val="20"/>
              </w:rPr>
            </w:pPr>
          </w:p>
        </w:tc>
        <w:tc>
          <w:tcPr>
            <w:tcW w:w="1196"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rsidR="00D77AC7" w:rsidRPr="00271C21" w:rsidRDefault="006F5D64" w:rsidP="00706CDA">
            <w:pPr>
              <w:widowControl w:val="0"/>
              <w:ind w:left="-6"/>
              <w:jc w:val="right"/>
              <w:rPr>
                <w:sz w:val="20"/>
                <w:szCs w:val="20"/>
              </w:rPr>
            </w:pPr>
            <w:r w:rsidRPr="00271C21">
              <w:rPr>
                <w:sz w:val="20"/>
                <w:szCs w:val="20"/>
              </w:rPr>
              <w:t>1</w:t>
            </w:r>
            <w:r w:rsidR="00B07619" w:rsidRPr="00271C21">
              <w:rPr>
                <w:sz w:val="20"/>
                <w:szCs w:val="20"/>
              </w:rPr>
              <w:t>7</w:t>
            </w:r>
            <w:r w:rsidRPr="00271C21">
              <w:rPr>
                <w:sz w:val="20"/>
                <w:szCs w:val="20"/>
              </w:rPr>
              <w:t>,000,000</w:t>
            </w:r>
          </w:p>
        </w:tc>
      </w:tr>
    </w:tbl>
    <w:p w:rsidR="00D77AC7" w:rsidRPr="00271C21" w:rsidRDefault="00D77AC7" w:rsidP="00D77AC7">
      <w:pPr>
        <w:pStyle w:val="Footer"/>
        <w:widowControl w:val="0"/>
        <w:rPr>
          <w:b/>
          <w:caps/>
          <w:sz w:val="22"/>
          <w:szCs w:val="22"/>
          <w:u w:val="single"/>
        </w:rPr>
      </w:pPr>
    </w:p>
    <w:p w:rsidR="00D77AC7" w:rsidRPr="00271C21" w:rsidRDefault="00D77AC7" w:rsidP="00D77AC7">
      <w:pPr>
        <w:pStyle w:val="Footer"/>
        <w:widowControl w:val="0"/>
        <w:numPr>
          <w:ilvl w:val="0"/>
          <w:numId w:val="1"/>
        </w:numPr>
        <w:tabs>
          <w:tab w:val="clear" w:pos="4320"/>
          <w:tab w:val="clear" w:pos="8640"/>
          <w:tab w:val="left" w:pos="-90"/>
          <w:tab w:val="left" w:pos="270"/>
          <w:tab w:val="left" w:pos="360"/>
        </w:tabs>
        <w:spacing w:after="120"/>
        <w:ind w:left="-91" w:firstLine="0"/>
        <w:rPr>
          <w:sz w:val="22"/>
          <w:szCs w:val="22"/>
        </w:rPr>
      </w:pPr>
      <w:r w:rsidRPr="00271C21">
        <w:rPr>
          <w:b/>
          <w:smallCaps/>
          <w:sz w:val="22"/>
          <w:szCs w:val="22"/>
        </w:rPr>
        <w:t>Indicative Trust Fund Resources ($) Requested by Agency, Focal Area and Country</w:t>
      </w:r>
      <w:r w:rsidRPr="00271C21">
        <w:rPr>
          <w:sz w:val="22"/>
          <w:szCs w:val="22"/>
          <w:vertAlign w:val="superscript"/>
        </w:rPr>
        <w:t>1</w:t>
      </w:r>
    </w:p>
    <w:tbl>
      <w:tblPr>
        <w:tblW w:w="5000" w:type="pct"/>
        <w:tblCellMar>
          <w:left w:w="10" w:type="dxa"/>
          <w:right w:w="10" w:type="dxa"/>
        </w:tblCellMar>
        <w:tblLook w:val="04A0" w:firstRow="1" w:lastRow="0" w:firstColumn="1" w:lastColumn="0" w:noHBand="0" w:noVBand="1"/>
      </w:tblPr>
      <w:tblGrid>
        <w:gridCol w:w="1306"/>
        <w:gridCol w:w="1282"/>
        <w:gridCol w:w="1280"/>
        <w:gridCol w:w="1633"/>
        <w:gridCol w:w="1169"/>
        <w:gridCol w:w="1299"/>
        <w:gridCol w:w="1273"/>
      </w:tblGrid>
      <w:tr w:rsidR="00D77AC7" w:rsidRPr="00271C21" w:rsidTr="00706CDA">
        <w:trPr>
          <w:trHeight w:val="260"/>
        </w:trPr>
        <w:tc>
          <w:tcPr>
            <w:tcW w:w="13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rFonts w:ascii="Times New Roman Bold" w:hAnsi="Times New Roman Bold"/>
                <w:b/>
                <w:sz w:val="20"/>
                <w:szCs w:val="20"/>
              </w:rPr>
            </w:pPr>
            <w:r w:rsidRPr="00271C21">
              <w:rPr>
                <w:rFonts w:ascii="Times New Roman Bold" w:hAnsi="Times New Roman Bold"/>
                <w:b/>
                <w:sz w:val="20"/>
                <w:szCs w:val="20"/>
              </w:rPr>
              <w:t>GEF Agency</w:t>
            </w:r>
          </w:p>
        </w:tc>
        <w:tc>
          <w:tcPr>
            <w:tcW w:w="13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rFonts w:ascii="Times New Roman Bold" w:hAnsi="Times New Roman Bold"/>
                <w:b/>
                <w:sz w:val="20"/>
                <w:szCs w:val="20"/>
              </w:rPr>
            </w:pPr>
            <w:r w:rsidRPr="00271C21">
              <w:rPr>
                <w:rFonts w:ascii="Times New Roman Bold" w:hAnsi="Times New Roman Bold"/>
                <w:b/>
                <w:sz w:val="20"/>
                <w:szCs w:val="20"/>
              </w:rPr>
              <w:t>Type of Trust Fund</w:t>
            </w:r>
          </w:p>
        </w:tc>
        <w:tc>
          <w:tcPr>
            <w:tcW w:w="13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rFonts w:ascii="Times New Roman Bold" w:hAnsi="Times New Roman Bold"/>
                <w:b/>
                <w:sz w:val="20"/>
                <w:szCs w:val="20"/>
              </w:rPr>
            </w:pPr>
            <w:r w:rsidRPr="00271C21">
              <w:rPr>
                <w:rFonts w:ascii="Times New Roman Bold" w:hAnsi="Times New Roman Bold"/>
                <w:b/>
                <w:sz w:val="20"/>
                <w:szCs w:val="20"/>
              </w:rPr>
              <w:t>Focal area</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b/>
                <w:sz w:val="20"/>
                <w:szCs w:val="20"/>
              </w:rPr>
            </w:pPr>
            <w:r w:rsidRPr="00271C21">
              <w:rPr>
                <w:b/>
                <w:sz w:val="20"/>
                <w:szCs w:val="20"/>
              </w:rPr>
              <w:t>Country Name/Global</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b/>
                <w:sz w:val="20"/>
                <w:szCs w:val="20"/>
              </w:rPr>
            </w:pPr>
            <w:r w:rsidRPr="00271C21">
              <w:rPr>
                <w:b/>
                <w:sz w:val="20"/>
                <w:szCs w:val="20"/>
              </w:rPr>
              <w:t>Grant  amount ($) (a)</w:t>
            </w:r>
          </w:p>
        </w:tc>
        <w:tc>
          <w:tcPr>
            <w:tcW w:w="13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sz w:val="20"/>
                <w:szCs w:val="20"/>
              </w:rPr>
            </w:pPr>
            <w:r w:rsidRPr="00271C21">
              <w:rPr>
                <w:b/>
                <w:sz w:val="20"/>
                <w:szCs w:val="20"/>
              </w:rPr>
              <w:t>Agency Fee  ($) (b)</w:t>
            </w:r>
          </w:p>
        </w:tc>
        <w:tc>
          <w:tcPr>
            <w:tcW w:w="1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ind w:firstLine="195"/>
              <w:jc w:val="center"/>
              <w:rPr>
                <w:b/>
                <w:sz w:val="20"/>
                <w:szCs w:val="20"/>
              </w:rPr>
            </w:pPr>
            <w:r w:rsidRPr="00271C21">
              <w:rPr>
                <w:b/>
                <w:sz w:val="20"/>
                <w:szCs w:val="20"/>
              </w:rPr>
              <w:t>Total ($)</w:t>
            </w:r>
          </w:p>
          <w:p w:rsidR="00D77AC7" w:rsidRPr="00271C21" w:rsidRDefault="00D77AC7" w:rsidP="00706CDA">
            <w:pPr>
              <w:widowControl w:val="0"/>
              <w:ind w:firstLine="195"/>
              <w:jc w:val="center"/>
              <w:rPr>
                <w:b/>
                <w:sz w:val="20"/>
                <w:szCs w:val="20"/>
              </w:rPr>
            </w:pPr>
            <w:r w:rsidRPr="00271C21">
              <w:rPr>
                <w:b/>
                <w:sz w:val="20"/>
                <w:szCs w:val="20"/>
              </w:rPr>
              <w:t>(a + b)</w:t>
            </w:r>
          </w:p>
        </w:tc>
      </w:tr>
      <w:tr w:rsidR="00D77AC7" w:rsidRPr="00271C21" w:rsidTr="00706CDA">
        <w:trPr>
          <w:trHeight w:val="70"/>
        </w:trPr>
        <w:tc>
          <w:tcPr>
            <w:tcW w:w="13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r w:rsidRPr="00271C21">
              <w:rPr>
                <w:sz w:val="20"/>
                <w:szCs w:val="20"/>
              </w:rPr>
              <w:lastRenderedPageBreak/>
              <w:t>NA</w:t>
            </w:r>
          </w:p>
        </w:tc>
        <w:tc>
          <w:tcPr>
            <w:tcW w:w="13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bookmarkStart w:id="21" w:name="TFType_01"/>
            <w:bookmarkEnd w:id="21"/>
          </w:p>
        </w:tc>
        <w:tc>
          <w:tcPr>
            <w:tcW w:w="13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bookmarkStart w:id="22" w:name="BU_FocalArea_01"/>
            <w:bookmarkEnd w:id="22"/>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p>
        </w:tc>
        <w:tc>
          <w:tcPr>
            <w:tcW w:w="1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p>
        </w:tc>
      </w:tr>
      <w:tr w:rsidR="00D77AC7" w:rsidRPr="00271C21" w:rsidTr="00706CDA">
        <w:trPr>
          <w:trHeight w:val="253"/>
        </w:trPr>
        <w:tc>
          <w:tcPr>
            <w:tcW w:w="5699" w:type="dxa"/>
            <w:gridSpan w:val="4"/>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r w:rsidRPr="00271C21">
              <w:rPr>
                <w:b/>
                <w:sz w:val="20"/>
                <w:szCs w:val="20"/>
              </w:rPr>
              <w:t>Total Grant Resources</w:t>
            </w:r>
          </w:p>
        </w:tc>
        <w:tc>
          <w:tcPr>
            <w:tcW w:w="1200"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c>
          <w:tcPr>
            <w:tcW w:w="1345"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c>
          <w:tcPr>
            <w:tcW w:w="1335" w:type="dxa"/>
            <w:tcBorders>
              <w:top w:val="double" w:sz="4" w:space="0" w:color="000000"/>
              <w:left w:val="single" w:sz="4" w:space="0" w:color="000000"/>
              <w:bottom w:val="doub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r>
      <w:tr w:rsidR="00D77AC7" w:rsidRPr="00271C21" w:rsidTr="00706CDA">
        <w:trPr>
          <w:trHeight w:val="253"/>
        </w:trPr>
        <w:tc>
          <w:tcPr>
            <w:tcW w:w="5699" w:type="dxa"/>
            <w:gridSpan w:val="4"/>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b/>
                <w:sz w:val="20"/>
                <w:szCs w:val="20"/>
              </w:rPr>
            </w:pPr>
          </w:p>
        </w:tc>
        <w:tc>
          <w:tcPr>
            <w:tcW w:w="1200"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c>
          <w:tcPr>
            <w:tcW w:w="1345"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c>
          <w:tcPr>
            <w:tcW w:w="1335"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r>
    </w:tbl>
    <w:p w:rsidR="00D77AC7" w:rsidRPr="00271C21" w:rsidRDefault="00D77AC7" w:rsidP="00D77AC7">
      <w:pPr>
        <w:pStyle w:val="Footer"/>
        <w:widowControl w:val="0"/>
        <w:tabs>
          <w:tab w:val="clear" w:pos="4320"/>
          <w:tab w:val="clear" w:pos="8640"/>
          <w:tab w:val="left" w:pos="-90"/>
          <w:tab w:val="left" w:pos="270"/>
          <w:tab w:val="left" w:pos="360"/>
        </w:tabs>
        <w:ind w:left="-91"/>
      </w:pPr>
    </w:p>
    <w:p w:rsidR="00D77AC7" w:rsidRPr="00271C21" w:rsidRDefault="00D77AC7" w:rsidP="00D77AC7">
      <w:pPr>
        <w:pStyle w:val="Footer"/>
        <w:widowControl w:val="0"/>
        <w:numPr>
          <w:ilvl w:val="0"/>
          <w:numId w:val="1"/>
        </w:numPr>
        <w:tabs>
          <w:tab w:val="clear" w:pos="4320"/>
          <w:tab w:val="clear" w:pos="8640"/>
          <w:tab w:val="left" w:pos="-90"/>
          <w:tab w:val="left" w:pos="270"/>
          <w:tab w:val="left" w:pos="360"/>
        </w:tabs>
        <w:ind w:left="-91" w:firstLine="0"/>
        <w:rPr>
          <w:sz w:val="22"/>
          <w:szCs w:val="22"/>
        </w:rPr>
      </w:pPr>
      <w:r w:rsidRPr="00271C21">
        <w:rPr>
          <w:b/>
          <w:smallCaps/>
          <w:sz w:val="22"/>
          <w:szCs w:val="22"/>
        </w:rPr>
        <w:t>Project Preparation Grant (PPG)</w:t>
      </w:r>
    </w:p>
    <w:tbl>
      <w:tblPr>
        <w:tblW w:w="0" w:type="auto"/>
        <w:tblLook w:val="04A0" w:firstRow="1" w:lastRow="0" w:firstColumn="1" w:lastColumn="0" w:noHBand="0" w:noVBand="1"/>
      </w:tblPr>
      <w:tblGrid>
        <w:gridCol w:w="5918"/>
        <w:gridCol w:w="1632"/>
        <w:gridCol w:w="1605"/>
      </w:tblGrid>
      <w:tr w:rsidR="00D77AC7" w:rsidRPr="00271C21" w:rsidTr="00706CDA">
        <w:tc>
          <w:tcPr>
            <w:tcW w:w="0" w:type="auto"/>
          </w:tcPr>
          <w:p w:rsidR="00D77AC7" w:rsidRPr="00271C21" w:rsidRDefault="00D77AC7" w:rsidP="00706CDA">
            <w:pPr>
              <w:pStyle w:val="Footer"/>
              <w:widowControl w:val="0"/>
              <w:rPr>
                <w:rFonts w:eastAsia="Calibri"/>
                <w:sz w:val="20"/>
                <w:szCs w:val="20"/>
              </w:rPr>
            </w:pPr>
          </w:p>
        </w:tc>
        <w:tc>
          <w:tcPr>
            <w:tcW w:w="0" w:type="auto"/>
          </w:tcPr>
          <w:p w:rsidR="00D77AC7" w:rsidRPr="00271C21" w:rsidRDefault="00D77AC7" w:rsidP="00706CDA">
            <w:pPr>
              <w:pStyle w:val="Footer"/>
              <w:widowControl w:val="0"/>
              <w:rPr>
                <w:rFonts w:eastAsia="Calibri"/>
                <w:sz w:val="20"/>
                <w:szCs w:val="20"/>
                <w:u w:val="single"/>
              </w:rPr>
            </w:pPr>
            <w:r w:rsidRPr="00271C21">
              <w:rPr>
                <w:rFonts w:eastAsia="Calibri"/>
                <w:sz w:val="20"/>
                <w:szCs w:val="20"/>
                <w:u w:val="single"/>
              </w:rPr>
              <w:t xml:space="preserve">Amount </w:t>
            </w:r>
          </w:p>
          <w:p w:rsidR="00D77AC7" w:rsidRPr="00271C21" w:rsidRDefault="00D77AC7" w:rsidP="00706CDA">
            <w:pPr>
              <w:pStyle w:val="Footer"/>
              <w:widowControl w:val="0"/>
              <w:rPr>
                <w:rFonts w:eastAsia="Calibri"/>
                <w:sz w:val="20"/>
                <w:szCs w:val="20"/>
                <w:u w:val="single"/>
              </w:rPr>
            </w:pPr>
            <w:r w:rsidRPr="00271C21">
              <w:rPr>
                <w:rFonts w:eastAsia="Calibri"/>
                <w:sz w:val="20"/>
                <w:szCs w:val="20"/>
                <w:u w:val="single"/>
              </w:rPr>
              <w:t>Requested ($)</w:t>
            </w:r>
          </w:p>
        </w:tc>
        <w:tc>
          <w:tcPr>
            <w:tcW w:w="0" w:type="auto"/>
          </w:tcPr>
          <w:p w:rsidR="00D77AC7" w:rsidRPr="00271C21" w:rsidRDefault="00D77AC7" w:rsidP="00706CDA">
            <w:pPr>
              <w:pStyle w:val="Footer"/>
              <w:widowControl w:val="0"/>
              <w:rPr>
                <w:rFonts w:eastAsia="Calibri"/>
                <w:sz w:val="20"/>
                <w:szCs w:val="20"/>
                <w:u w:val="single"/>
              </w:rPr>
            </w:pPr>
            <w:r w:rsidRPr="00271C21">
              <w:rPr>
                <w:rFonts w:eastAsia="Calibri"/>
                <w:sz w:val="20"/>
                <w:szCs w:val="20"/>
                <w:u w:val="single"/>
              </w:rPr>
              <w:t xml:space="preserve">Agency Fee </w:t>
            </w:r>
          </w:p>
          <w:p w:rsidR="00D77AC7" w:rsidRPr="00271C21" w:rsidRDefault="00D77AC7" w:rsidP="00706CDA">
            <w:pPr>
              <w:pStyle w:val="Footer"/>
              <w:widowControl w:val="0"/>
              <w:rPr>
                <w:rFonts w:eastAsia="Calibri"/>
                <w:sz w:val="20"/>
                <w:szCs w:val="20"/>
                <w:u w:val="single"/>
              </w:rPr>
            </w:pPr>
            <w:r w:rsidRPr="00271C21">
              <w:rPr>
                <w:rFonts w:eastAsia="Calibri"/>
                <w:sz w:val="20"/>
                <w:szCs w:val="20"/>
                <w:u w:val="single"/>
              </w:rPr>
              <w:t>for PPG ($)</w:t>
            </w:r>
          </w:p>
        </w:tc>
      </w:tr>
      <w:tr w:rsidR="00D77AC7" w:rsidRPr="00271C21" w:rsidTr="00706CDA">
        <w:tc>
          <w:tcPr>
            <w:tcW w:w="0" w:type="auto"/>
          </w:tcPr>
          <w:p w:rsidR="00D77AC7" w:rsidRPr="00271C21" w:rsidRDefault="00D77AC7" w:rsidP="00D77AC7">
            <w:pPr>
              <w:pStyle w:val="Footer"/>
              <w:widowControl w:val="0"/>
              <w:numPr>
                <w:ilvl w:val="0"/>
                <w:numId w:val="3"/>
              </w:numPr>
              <w:tabs>
                <w:tab w:val="clear" w:pos="4320"/>
                <w:tab w:val="center" w:pos="709"/>
              </w:tabs>
              <w:rPr>
                <w:rFonts w:eastAsia="Calibri"/>
                <w:sz w:val="20"/>
                <w:szCs w:val="20"/>
              </w:rPr>
            </w:pPr>
            <w:r w:rsidRPr="00271C21">
              <w:rPr>
                <w:rFonts w:eastAsia="Calibri"/>
                <w:sz w:val="20"/>
                <w:szCs w:val="20"/>
              </w:rPr>
              <w:t>No PPG required</w:t>
            </w:r>
          </w:p>
          <w:p w:rsidR="00D77AC7" w:rsidRPr="00271C21" w:rsidRDefault="00D77AC7" w:rsidP="00D77AC7">
            <w:pPr>
              <w:pStyle w:val="Footer"/>
              <w:widowControl w:val="0"/>
              <w:numPr>
                <w:ilvl w:val="0"/>
                <w:numId w:val="3"/>
              </w:numPr>
              <w:tabs>
                <w:tab w:val="clear" w:pos="4320"/>
                <w:tab w:val="center" w:pos="709"/>
              </w:tabs>
              <w:rPr>
                <w:rFonts w:eastAsia="Calibri"/>
                <w:sz w:val="20"/>
                <w:szCs w:val="20"/>
              </w:rPr>
            </w:pPr>
            <w:r w:rsidRPr="00271C21">
              <w:rPr>
                <w:rFonts w:eastAsia="Calibri"/>
                <w:sz w:val="20"/>
                <w:szCs w:val="20"/>
              </w:rPr>
              <w:t>(up to) $50k for projects up to and including $1 million</w:t>
            </w:r>
          </w:p>
          <w:p w:rsidR="00D77AC7" w:rsidRPr="00271C21" w:rsidRDefault="00D77AC7" w:rsidP="00D77AC7">
            <w:pPr>
              <w:pStyle w:val="Footer"/>
              <w:widowControl w:val="0"/>
              <w:numPr>
                <w:ilvl w:val="0"/>
                <w:numId w:val="3"/>
              </w:numPr>
              <w:tabs>
                <w:tab w:val="clear" w:pos="4320"/>
                <w:tab w:val="center" w:pos="709"/>
              </w:tabs>
              <w:rPr>
                <w:rFonts w:eastAsia="Calibri"/>
                <w:sz w:val="20"/>
                <w:szCs w:val="20"/>
              </w:rPr>
            </w:pPr>
            <w:r w:rsidRPr="00271C21">
              <w:rPr>
                <w:rFonts w:eastAsia="Calibri"/>
                <w:sz w:val="20"/>
                <w:szCs w:val="20"/>
              </w:rPr>
              <w:t>(up to) $100k for projects up to and including $3 million</w:t>
            </w:r>
          </w:p>
          <w:p w:rsidR="00D77AC7" w:rsidRPr="00271C21" w:rsidRDefault="00D77AC7" w:rsidP="00D77AC7">
            <w:pPr>
              <w:pStyle w:val="Footer"/>
              <w:widowControl w:val="0"/>
              <w:numPr>
                <w:ilvl w:val="0"/>
                <w:numId w:val="3"/>
              </w:numPr>
              <w:tabs>
                <w:tab w:val="clear" w:pos="4320"/>
                <w:tab w:val="center" w:pos="709"/>
              </w:tabs>
              <w:rPr>
                <w:rFonts w:eastAsia="Calibri"/>
                <w:sz w:val="20"/>
                <w:szCs w:val="20"/>
              </w:rPr>
            </w:pPr>
            <w:r w:rsidRPr="00271C21">
              <w:rPr>
                <w:rFonts w:eastAsia="Calibri"/>
                <w:sz w:val="20"/>
                <w:szCs w:val="20"/>
              </w:rPr>
              <w:t>(up to) $150k for projects up to and including $6 million</w:t>
            </w:r>
          </w:p>
          <w:p w:rsidR="00D77AC7" w:rsidRPr="00271C21" w:rsidRDefault="00D77AC7" w:rsidP="00D77AC7">
            <w:pPr>
              <w:pStyle w:val="Footer"/>
              <w:widowControl w:val="0"/>
              <w:numPr>
                <w:ilvl w:val="0"/>
                <w:numId w:val="3"/>
              </w:numPr>
              <w:tabs>
                <w:tab w:val="clear" w:pos="4320"/>
                <w:tab w:val="center" w:pos="709"/>
              </w:tabs>
              <w:rPr>
                <w:rFonts w:eastAsia="Calibri"/>
                <w:sz w:val="20"/>
                <w:szCs w:val="20"/>
              </w:rPr>
            </w:pPr>
            <w:r w:rsidRPr="00271C21">
              <w:rPr>
                <w:rFonts w:eastAsia="Calibri"/>
                <w:sz w:val="20"/>
                <w:szCs w:val="20"/>
              </w:rPr>
              <w:t>(up to) $200k for projects up to and including $10 million</w:t>
            </w:r>
          </w:p>
          <w:p w:rsidR="00D77AC7" w:rsidRPr="00271C21" w:rsidRDefault="00D77AC7" w:rsidP="00D77AC7">
            <w:pPr>
              <w:pStyle w:val="Footer"/>
              <w:widowControl w:val="0"/>
              <w:numPr>
                <w:ilvl w:val="0"/>
                <w:numId w:val="3"/>
              </w:numPr>
              <w:tabs>
                <w:tab w:val="clear" w:pos="4320"/>
                <w:tab w:val="center" w:pos="709"/>
              </w:tabs>
              <w:rPr>
                <w:rFonts w:eastAsia="Calibri"/>
                <w:sz w:val="20"/>
                <w:szCs w:val="20"/>
              </w:rPr>
            </w:pPr>
            <w:r w:rsidRPr="00271C21">
              <w:rPr>
                <w:rFonts w:eastAsia="Calibri"/>
                <w:sz w:val="20"/>
                <w:szCs w:val="20"/>
              </w:rPr>
              <w:t>(up to) $300k for projects above $10 million</w:t>
            </w:r>
          </w:p>
        </w:tc>
        <w:tc>
          <w:tcPr>
            <w:tcW w:w="0" w:type="auto"/>
          </w:tcPr>
          <w:tbl>
            <w:tblPr>
              <w:tblW w:w="1416"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416"/>
            </w:tblGrid>
            <w:tr w:rsidR="00D77AC7" w:rsidRPr="00271C21" w:rsidTr="00706CDA">
              <w:tc>
                <w:tcPr>
                  <w:tcW w:w="1416" w:type="dxa"/>
                  <w:tcBorders>
                    <w:top w:val="nil"/>
                  </w:tcBorders>
                  <w:shd w:val="clear" w:color="auto" w:fill="auto"/>
                </w:tcPr>
                <w:p w:rsidR="00D77AC7" w:rsidRPr="00271C21" w:rsidRDefault="00D77AC7" w:rsidP="00706CDA">
                  <w:pPr>
                    <w:pStyle w:val="Footer"/>
                    <w:widowControl w:val="0"/>
                    <w:rPr>
                      <w:rFonts w:eastAsia="Calibri"/>
                      <w:sz w:val="20"/>
                      <w:szCs w:val="20"/>
                      <w:u w:val="single"/>
                    </w:rPr>
                  </w:pPr>
                </w:p>
              </w:tc>
            </w:tr>
            <w:tr w:rsidR="00D77AC7" w:rsidRPr="00271C21" w:rsidTr="00706CDA">
              <w:tc>
                <w:tcPr>
                  <w:tcW w:w="1416" w:type="dxa"/>
                  <w:shd w:val="clear" w:color="auto" w:fill="auto"/>
                </w:tcPr>
                <w:p w:rsidR="00D77AC7" w:rsidRPr="00271C21" w:rsidRDefault="00D77AC7" w:rsidP="00706CDA">
                  <w:pPr>
                    <w:pStyle w:val="Footer"/>
                    <w:widowControl w:val="0"/>
                    <w:rPr>
                      <w:rFonts w:eastAsia="Calibri"/>
                      <w:sz w:val="20"/>
                      <w:szCs w:val="20"/>
                      <w:u w:val="single"/>
                    </w:rPr>
                  </w:pPr>
                </w:p>
              </w:tc>
            </w:tr>
            <w:tr w:rsidR="00D77AC7" w:rsidRPr="00271C21" w:rsidTr="00706CDA">
              <w:tc>
                <w:tcPr>
                  <w:tcW w:w="1416" w:type="dxa"/>
                  <w:shd w:val="clear" w:color="auto" w:fill="auto"/>
                </w:tcPr>
                <w:p w:rsidR="00D77AC7" w:rsidRPr="00271C21" w:rsidRDefault="00D77AC7" w:rsidP="00706CDA">
                  <w:pPr>
                    <w:pStyle w:val="Footer"/>
                    <w:widowControl w:val="0"/>
                    <w:rPr>
                      <w:rFonts w:eastAsia="Calibri"/>
                      <w:sz w:val="20"/>
                      <w:szCs w:val="20"/>
                      <w:u w:val="single"/>
                    </w:rPr>
                  </w:pPr>
                </w:p>
              </w:tc>
            </w:tr>
            <w:tr w:rsidR="00D77AC7" w:rsidRPr="00271C21" w:rsidTr="00706CDA">
              <w:tc>
                <w:tcPr>
                  <w:tcW w:w="1416" w:type="dxa"/>
                  <w:shd w:val="clear" w:color="auto" w:fill="auto"/>
                </w:tcPr>
                <w:p w:rsidR="00D77AC7" w:rsidRPr="00271C21" w:rsidRDefault="004E16D6" w:rsidP="00706CDA">
                  <w:pPr>
                    <w:pStyle w:val="Footer"/>
                    <w:widowControl w:val="0"/>
                    <w:rPr>
                      <w:rFonts w:eastAsia="Calibri"/>
                      <w:sz w:val="20"/>
                      <w:szCs w:val="20"/>
                    </w:rPr>
                  </w:pPr>
                  <w:r w:rsidRPr="00271C21">
                    <w:rPr>
                      <w:rFonts w:eastAsia="Calibri"/>
                      <w:sz w:val="20"/>
                      <w:szCs w:val="20"/>
                    </w:rPr>
                    <w:t>100,000</w:t>
                  </w:r>
                </w:p>
              </w:tc>
            </w:tr>
            <w:tr w:rsidR="00D77AC7" w:rsidRPr="00271C21" w:rsidTr="00706CDA">
              <w:tc>
                <w:tcPr>
                  <w:tcW w:w="1416" w:type="dxa"/>
                  <w:shd w:val="clear" w:color="auto" w:fill="auto"/>
                </w:tcPr>
                <w:p w:rsidR="00D77AC7" w:rsidRPr="00271C21" w:rsidRDefault="00D77AC7" w:rsidP="00706CDA">
                  <w:pPr>
                    <w:pStyle w:val="Footer"/>
                    <w:widowControl w:val="0"/>
                    <w:rPr>
                      <w:rFonts w:eastAsia="Calibri"/>
                      <w:sz w:val="20"/>
                      <w:szCs w:val="20"/>
                      <w:u w:val="single"/>
                    </w:rPr>
                  </w:pPr>
                </w:p>
              </w:tc>
            </w:tr>
            <w:tr w:rsidR="00D77AC7" w:rsidRPr="00271C21" w:rsidTr="00706CDA">
              <w:tc>
                <w:tcPr>
                  <w:tcW w:w="1416" w:type="dxa"/>
                  <w:shd w:val="clear" w:color="auto" w:fill="auto"/>
                </w:tcPr>
                <w:p w:rsidR="00D77AC7" w:rsidRPr="00271C21" w:rsidRDefault="00D77AC7" w:rsidP="00706CDA">
                  <w:pPr>
                    <w:pStyle w:val="Footer"/>
                    <w:widowControl w:val="0"/>
                    <w:rPr>
                      <w:rFonts w:eastAsia="Calibri"/>
                      <w:sz w:val="20"/>
                      <w:szCs w:val="20"/>
                      <w:u w:val="single"/>
                    </w:rPr>
                  </w:pPr>
                </w:p>
              </w:tc>
            </w:tr>
          </w:tbl>
          <w:p w:rsidR="00D77AC7" w:rsidRPr="00271C21" w:rsidRDefault="00D77AC7" w:rsidP="00706CDA">
            <w:pPr>
              <w:pStyle w:val="Footer"/>
              <w:widowControl w:val="0"/>
              <w:rPr>
                <w:rFonts w:eastAsia="Calibri"/>
                <w:sz w:val="20"/>
                <w:szCs w:val="20"/>
                <w:u w:val="single"/>
              </w:rPr>
            </w:pPr>
          </w:p>
        </w:tc>
        <w:tc>
          <w:tcPr>
            <w:tcW w:w="0" w:type="auto"/>
          </w:tcPr>
          <w:tbl>
            <w:tblPr>
              <w:tblW w:w="1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9"/>
            </w:tblGrid>
            <w:tr w:rsidR="00D77AC7" w:rsidRPr="00271C21" w:rsidTr="00706CDA">
              <w:tc>
                <w:tcPr>
                  <w:tcW w:w="1389" w:type="dxa"/>
                  <w:tcBorders>
                    <w:top w:val="nil"/>
                    <w:left w:val="nil"/>
                    <w:bottom w:val="single" w:sz="4" w:space="0" w:color="auto"/>
                    <w:right w:val="nil"/>
                  </w:tcBorders>
                  <w:shd w:val="clear" w:color="auto" w:fill="auto"/>
                </w:tcPr>
                <w:p w:rsidR="00D77AC7" w:rsidRPr="00271C21" w:rsidRDefault="00D77AC7" w:rsidP="00706CDA">
                  <w:pPr>
                    <w:pStyle w:val="Footer"/>
                    <w:widowControl w:val="0"/>
                    <w:rPr>
                      <w:rFonts w:eastAsia="Calibri"/>
                      <w:sz w:val="20"/>
                      <w:szCs w:val="20"/>
                      <w:u w:val="single"/>
                    </w:rPr>
                  </w:pPr>
                </w:p>
              </w:tc>
            </w:tr>
            <w:tr w:rsidR="00D77AC7" w:rsidRPr="00271C21" w:rsidTr="00706CDA">
              <w:tc>
                <w:tcPr>
                  <w:tcW w:w="1389" w:type="dxa"/>
                  <w:tcBorders>
                    <w:left w:val="nil"/>
                    <w:right w:val="nil"/>
                  </w:tcBorders>
                  <w:shd w:val="clear" w:color="auto" w:fill="auto"/>
                </w:tcPr>
                <w:p w:rsidR="00D77AC7" w:rsidRPr="00271C21" w:rsidRDefault="00D77AC7" w:rsidP="00706CDA">
                  <w:pPr>
                    <w:pStyle w:val="Footer"/>
                    <w:widowControl w:val="0"/>
                    <w:rPr>
                      <w:rFonts w:eastAsia="Calibri"/>
                      <w:sz w:val="20"/>
                      <w:szCs w:val="20"/>
                      <w:u w:val="single"/>
                    </w:rPr>
                  </w:pPr>
                </w:p>
              </w:tc>
            </w:tr>
            <w:tr w:rsidR="00D77AC7" w:rsidRPr="00271C21" w:rsidTr="00706CDA">
              <w:tc>
                <w:tcPr>
                  <w:tcW w:w="1389" w:type="dxa"/>
                  <w:tcBorders>
                    <w:left w:val="nil"/>
                    <w:right w:val="nil"/>
                  </w:tcBorders>
                  <w:shd w:val="clear" w:color="auto" w:fill="auto"/>
                </w:tcPr>
                <w:p w:rsidR="00D77AC7" w:rsidRPr="00271C21" w:rsidRDefault="00D77AC7" w:rsidP="00706CDA">
                  <w:pPr>
                    <w:pStyle w:val="Footer"/>
                    <w:widowControl w:val="0"/>
                    <w:rPr>
                      <w:rFonts w:eastAsia="Calibri"/>
                      <w:sz w:val="20"/>
                      <w:szCs w:val="20"/>
                      <w:u w:val="single"/>
                    </w:rPr>
                  </w:pPr>
                </w:p>
              </w:tc>
            </w:tr>
            <w:tr w:rsidR="00D77AC7" w:rsidRPr="00271C21" w:rsidTr="00706CDA">
              <w:tc>
                <w:tcPr>
                  <w:tcW w:w="1389" w:type="dxa"/>
                  <w:tcBorders>
                    <w:left w:val="nil"/>
                    <w:right w:val="nil"/>
                  </w:tcBorders>
                  <w:shd w:val="clear" w:color="auto" w:fill="auto"/>
                </w:tcPr>
                <w:p w:rsidR="00D77AC7" w:rsidRPr="00271C21" w:rsidRDefault="004E16D6" w:rsidP="00706CDA">
                  <w:pPr>
                    <w:pStyle w:val="Footer"/>
                    <w:widowControl w:val="0"/>
                    <w:rPr>
                      <w:rFonts w:eastAsia="Calibri"/>
                      <w:sz w:val="20"/>
                      <w:szCs w:val="20"/>
                    </w:rPr>
                  </w:pPr>
                  <w:r w:rsidRPr="00271C21">
                    <w:rPr>
                      <w:rFonts w:eastAsia="Calibri"/>
                      <w:sz w:val="20"/>
                      <w:szCs w:val="20"/>
                    </w:rPr>
                    <w:t>9,500</w:t>
                  </w:r>
                </w:p>
              </w:tc>
            </w:tr>
            <w:tr w:rsidR="00D77AC7" w:rsidRPr="00271C21" w:rsidTr="00706CDA">
              <w:tc>
                <w:tcPr>
                  <w:tcW w:w="1389" w:type="dxa"/>
                  <w:tcBorders>
                    <w:left w:val="nil"/>
                    <w:right w:val="nil"/>
                  </w:tcBorders>
                  <w:shd w:val="clear" w:color="auto" w:fill="auto"/>
                </w:tcPr>
                <w:p w:rsidR="00D77AC7" w:rsidRPr="00271C21" w:rsidRDefault="00D77AC7" w:rsidP="00706CDA">
                  <w:pPr>
                    <w:pStyle w:val="Footer"/>
                    <w:widowControl w:val="0"/>
                    <w:rPr>
                      <w:rFonts w:eastAsia="Calibri"/>
                      <w:sz w:val="20"/>
                      <w:szCs w:val="20"/>
                      <w:u w:val="single"/>
                    </w:rPr>
                  </w:pPr>
                </w:p>
              </w:tc>
            </w:tr>
            <w:tr w:rsidR="00D77AC7" w:rsidRPr="00271C21" w:rsidTr="00706CDA">
              <w:tc>
                <w:tcPr>
                  <w:tcW w:w="1389" w:type="dxa"/>
                  <w:tcBorders>
                    <w:left w:val="nil"/>
                    <w:right w:val="nil"/>
                  </w:tcBorders>
                  <w:shd w:val="clear" w:color="auto" w:fill="auto"/>
                </w:tcPr>
                <w:p w:rsidR="00D77AC7" w:rsidRPr="00271C21" w:rsidRDefault="00D77AC7" w:rsidP="00706CDA">
                  <w:pPr>
                    <w:pStyle w:val="Footer"/>
                    <w:widowControl w:val="0"/>
                    <w:rPr>
                      <w:rFonts w:eastAsia="Calibri"/>
                      <w:sz w:val="20"/>
                      <w:szCs w:val="20"/>
                      <w:u w:val="single"/>
                    </w:rPr>
                  </w:pPr>
                </w:p>
              </w:tc>
            </w:tr>
          </w:tbl>
          <w:p w:rsidR="00D77AC7" w:rsidRPr="00271C21" w:rsidRDefault="00D77AC7" w:rsidP="00706CDA">
            <w:pPr>
              <w:pStyle w:val="Footer"/>
              <w:widowControl w:val="0"/>
              <w:rPr>
                <w:rFonts w:eastAsia="Calibri"/>
                <w:sz w:val="20"/>
                <w:szCs w:val="20"/>
                <w:u w:val="single"/>
              </w:rPr>
            </w:pPr>
          </w:p>
        </w:tc>
      </w:tr>
      <w:tr w:rsidR="00D77AC7" w:rsidRPr="00271C21" w:rsidTr="00706CDA">
        <w:tc>
          <w:tcPr>
            <w:tcW w:w="0" w:type="auto"/>
          </w:tcPr>
          <w:p w:rsidR="00D77AC7" w:rsidRPr="00271C21" w:rsidRDefault="00D77AC7" w:rsidP="00706CDA">
            <w:pPr>
              <w:pStyle w:val="Footer"/>
              <w:widowControl w:val="0"/>
              <w:tabs>
                <w:tab w:val="clear" w:pos="4320"/>
                <w:tab w:val="center" w:pos="709"/>
              </w:tabs>
              <w:rPr>
                <w:rFonts w:ascii="Calibri" w:eastAsia="Calibri" w:hAnsi="Calibri"/>
                <w:sz w:val="20"/>
                <w:szCs w:val="20"/>
              </w:rPr>
            </w:pPr>
          </w:p>
        </w:tc>
        <w:tc>
          <w:tcPr>
            <w:tcW w:w="0" w:type="auto"/>
          </w:tcPr>
          <w:p w:rsidR="00D77AC7" w:rsidRPr="00271C21" w:rsidRDefault="00D77AC7" w:rsidP="00706CDA">
            <w:pPr>
              <w:pStyle w:val="Footer"/>
              <w:widowControl w:val="0"/>
              <w:rPr>
                <w:rFonts w:ascii="Calibri" w:eastAsia="Calibri" w:hAnsi="Calibri"/>
                <w:sz w:val="20"/>
                <w:szCs w:val="20"/>
              </w:rPr>
            </w:pPr>
          </w:p>
        </w:tc>
        <w:tc>
          <w:tcPr>
            <w:tcW w:w="0" w:type="auto"/>
          </w:tcPr>
          <w:p w:rsidR="00D77AC7" w:rsidRPr="00271C21" w:rsidRDefault="00D77AC7" w:rsidP="00706CDA">
            <w:pPr>
              <w:pStyle w:val="Footer"/>
              <w:widowControl w:val="0"/>
              <w:rPr>
                <w:rFonts w:ascii="Calibri" w:eastAsia="Calibri" w:hAnsi="Calibri"/>
                <w:sz w:val="20"/>
                <w:szCs w:val="20"/>
              </w:rPr>
            </w:pPr>
          </w:p>
        </w:tc>
      </w:tr>
    </w:tbl>
    <w:p w:rsidR="00D77AC7" w:rsidRPr="00271C21" w:rsidRDefault="00D77AC7" w:rsidP="00D77AC7">
      <w:pPr>
        <w:pStyle w:val="Footer"/>
        <w:widowControl w:val="0"/>
        <w:rPr>
          <w:sz w:val="20"/>
          <w:szCs w:val="20"/>
        </w:rPr>
      </w:pPr>
    </w:p>
    <w:p w:rsidR="00D77AC7" w:rsidRPr="00271C21" w:rsidRDefault="00D77AC7" w:rsidP="00D77AC7">
      <w:pPr>
        <w:pStyle w:val="Footer"/>
        <w:widowControl w:val="0"/>
        <w:tabs>
          <w:tab w:val="clear" w:pos="4320"/>
          <w:tab w:val="clear" w:pos="8640"/>
          <w:tab w:val="left" w:pos="-90"/>
          <w:tab w:val="left" w:pos="270"/>
          <w:tab w:val="left" w:pos="360"/>
        </w:tabs>
        <w:spacing w:after="120"/>
        <w:ind w:left="-91"/>
        <w:rPr>
          <w:b/>
          <w:smallCaps/>
          <w:sz w:val="20"/>
          <w:szCs w:val="20"/>
        </w:rPr>
      </w:pPr>
      <w:r w:rsidRPr="00271C21">
        <w:rPr>
          <w:b/>
          <w:smallCaps/>
          <w:sz w:val="20"/>
          <w:szCs w:val="20"/>
        </w:rPr>
        <w:t xml:space="preserve">PPG AMOUNT REQUESTED BY </w:t>
      </w:r>
      <w:proofErr w:type="gramStart"/>
      <w:r w:rsidRPr="00271C21">
        <w:rPr>
          <w:b/>
          <w:smallCaps/>
          <w:sz w:val="20"/>
          <w:szCs w:val="20"/>
        </w:rPr>
        <w:t>AGENCY(</w:t>
      </w:r>
      <w:proofErr w:type="gramEnd"/>
      <w:r w:rsidRPr="00271C21">
        <w:rPr>
          <w:b/>
          <w:smallCaps/>
          <w:sz w:val="20"/>
          <w:szCs w:val="20"/>
        </w:rPr>
        <w:t>IES), Focal Area(s) and Country(ies) for MFA and/or MTF PROJECT ONLY</w:t>
      </w:r>
    </w:p>
    <w:tbl>
      <w:tblPr>
        <w:tblW w:w="5000" w:type="pct"/>
        <w:tblCellMar>
          <w:left w:w="10" w:type="dxa"/>
          <w:right w:w="10" w:type="dxa"/>
        </w:tblCellMar>
        <w:tblLook w:val="04A0" w:firstRow="1" w:lastRow="0" w:firstColumn="1" w:lastColumn="0" w:noHBand="0" w:noVBand="1"/>
      </w:tblPr>
      <w:tblGrid>
        <w:gridCol w:w="1315"/>
        <w:gridCol w:w="1271"/>
        <w:gridCol w:w="1267"/>
        <w:gridCol w:w="1686"/>
        <w:gridCol w:w="1135"/>
        <w:gridCol w:w="1309"/>
        <w:gridCol w:w="1259"/>
      </w:tblGrid>
      <w:tr w:rsidR="00D77AC7" w:rsidRPr="00271C21" w:rsidTr="00706CDA">
        <w:trPr>
          <w:trHeight w:val="260"/>
        </w:trPr>
        <w:tc>
          <w:tcPr>
            <w:tcW w:w="1454"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rFonts w:ascii="Times New Roman Bold" w:hAnsi="Times New Roman Bold"/>
                <w:b/>
                <w:sz w:val="20"/>
                <w:szCs w:val="20"/>
              </w:rPr>
            </w:pPr>
            <w:r w:rsidRPr="00271C21">
              <w:rPr>
                <w:rFonts w:ascii="Times New Roman Bold" w:hAnsi="Times New Roman Bold"/>
                <w:b/>
                <w:sz w:val="20"/>
                <w:szCs w:val="20"/>
              </w:rPr>
              <w:t>GEF Agency</w:t>
            </w:r>
          </w:p>
        </w:tc>
        <w:tc>
          <w:tcPr>
            <w:tcW w:w="1444"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rFonts w:ascii="Times New Roman Bold" w:hAnsi="Times New Roman Bold"/>
                <w:b/>
                <w:sz w:val="20"/>
                <w:szCs w:val="20"/>
              </w:rPr>
            </w:pPr>
            <w:r w:rsidRPr="00271C21">
              <w:rPr>
                <w:rFonts w:ascii="Times New Roman Bold" w:hAnsi="Times New Roman Bold"/>
                <w:b/>
                <w:sz w:val="20"/>
                <w:szCs w:val="20"/>
              </w:rPr>
              <w:t>Type of Trust Fund</w:t>
            </w:r>
          </w:p>
        </w:tc>
        <w:tc>
          <w:tcPr>
            <w:tcW w:w="144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rFonts w:ascii="Times New Roman Bold" w:hAnsi="Times New Roman Bold"/>
                <w:b/>
                <w:sz w:val="20"/>
                <w:szCs w:val="20"/>
              </w:rPr>
            </w:pPr>
            <w:r w:rsidRPr="00271C21">
              <w:rPr>
                <w:rFonts w:ascii="Times New Roman Bold" w:hAnsi="Times New Roman Bold"/>
                <w:b/>
                <w:sz w:val="20"/>
                <w:szCs w:val="20"/>
              </w:rPr>
              <w:t>Focal area</w:t>
            </w:r>
          </w:p>
        </w:tc>
        <w:tc>
          <w:tcPr>
            <w:tcW w:w="1787"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b/>
                <w:sz w:val="20"/>
                <w:szCs w:val="20"/>
              </w:rPr>
            </w:pPr>
            <w:r w:rsidRPr="00271C21">
              <w:rPr>
                <w:b/>
                <w:sz w:val="20"/>
                <w:szCs w:val="20"/>
              </w:rPr>
              <w:t>Country Name/Global</w:t>
            </w:r>
          </w:p>
        </w:tc>
        <w:tc>
          <w:tcPr>
            <w:tcW w:w="4174"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ind w:firstLine="195"/>
              <w:jc w:val="center"/>
              <w:rPr>
                <w:b/>
                <w:sz w:val="20"/>
                <w:szCs w:val="20"/>
              </w:rPr>
            </w:pPr>
            <w:r w:rsidRPr="00271C21">
              <w:rPr>
                <w:b/>
                <w:sz w:val="20"/>
                <w:szCs w:val="20"/>
              </w:rPr>
              <w:t>(in $)</w:t>
            </w:r>
          </w:p>
        </w:tc>
      </w:tr>
      <w:tr w:rsidR="00D77AC7" w:rsidRPr="00271C21" w:rsidTr="00706CDA">
        <w:trPr>
          <w:trHeight w:val="260"/>
        </w:trPr>
        <w:tc>
          <w:tcPr>
            <w:tcW w:w="1454"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rFonts w:ascii="Times New Roman Bold" w:hAnsi="Times New Roman Bold"/>
                <w:b/>
                <w:sz w:val="20"/>
                <w:szCs w:val="20"/>
              </w:rPr>
            </w:pPr>
          </w:p>
        </w:tc>
        <w:tc>
          <w:tcPr>
            <w:tcW w:w="1444"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rFonts w:ascii="Times New Roman Bold" w:hAnsi="Times New Roman Bold"/>
                <w:b/>
                <w:sz w:val="20"/>
                <w:szCs w:val="20"/>
              </w:rPr>
            </w:pPr>
          </w:p>
        </w:tc>
        <w:tc>
          <w:tcPr>
            <w:tcW w:w="144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rFonts w:ascii="Times New Roman Bold" w:hAnsi="Times New Roman Bold"/>
                <w:b/>
                <w:sz w:val="20"/>
                <w:szCs w:val="20"/>
              </w:rPr>
            </w:pPr>
          </w:p>
        </w:tc>
        <w:tc>
          <w:tcPr>
            <w:tcW w:w="1787"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b/>
                <w:sz w:val="20"/>
                <w:szCs w:val="20"/>
              </w:rPr>
            </w:pPr>
          </w:p>
        </w:tc>
        <w:tc>
          <w:tcPr>
            <w:tcW w:w="12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b/>
                <w:sz w:val="20"/>
                <w:szCs w:val="20"/>
              </w:rPr>
            </w:pPr>
            <w:r w:rsidRPr="00271C21">
              <w:rPr>
                <w:b/>
                <w:sz w:val="20"/>
                <w:szCs w:val="20"/>
              </w:rPr>
              <w:t>PPG (a)</w:t>
            </w: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jc w:val="center"/>
              <w:rPr>
                <w:sz w:val="20"/>
                <w:szCs w:val="20"/>
              </w:rPr>
            </w:pPr>
            <w:r w:rsidRPr="00271C21">
              <w:rPr>
                <w:b/>
                <w:sz w:val="20"/>
                <w:szCs w:val="20"/>
              </w:rPr>
              <w:t>Agency Fee (b)</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D77AC7" w:rsidRPr="00271C21" w:rsidRDefault="00D77AC7" w:rsidP="00706CDA">
            <w:pPr>
              <w:widowControl w:val="0"/>
              <w:ind w:firstLine="195"/>
              <w:jc w:val="center"/>
              <w:rPr>
                <w:b/>
                <w:sz w:val="20"/>
                <w:szCs w:val="20"/>
              </w:rPr>
            </w:pPr>
            <w:r w:rsidRPr="00271C21">
              <w:rPr>
                <w:b/>
                <w:sz w:val="20"/>
                <w:szCs w:val="20"/>
              </w:rPr>
              <w:t>Total c = a + b</w:t>
            </w:r>
          </w:p>
        </w:tc>
      </w:tr>
      <w:tr w:rsidR="00D77AC7" w:rsidRPr="00271C21" w:rsidTr="00706CDA">
        <w:trPr>
          <w:trHeight w:val="70"/>
        </w:trPr>
        <w:tc>
          <w:tcPr>
            <w:tcW w:w="14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p>
        </w:tc>
        <w:tc>
          <w:tcPr>
            <w:tcW w:w="14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p>
        </w:tc>
        <w:tc>
          <w:tcPr>
            <w:tcW w:w="14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p>
        </w:tc>
        <w:tc>
          <w:tcPr>
            <w:tcW w:w="178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p>
        </w:tc>
        <w:tc>
          <w:tcPr>
            <w:tcW w:w="12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c>
          <w:tcPr>
            <w:tcW w:w="14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r>
      <w:tr w:rsidR="00D77AC7" w:rsidRPr="00271C21" w:rsidTr="00706CDA">
        <w:trPr>
          <w:trHeight w:val="253"/>
        </w:trPr>
        <w:tc>
          <w:tcPr>
            <w:tcW w:w="6128" w:type="dxa"/>
            <w:gridSpan w:val="4"/>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rPr>
                <w:sz w:val="20"/>
                <w:szCs w:val="20"/>
              </w:rPr>
            </w:pPr>
            <w:r w:rsidRPr="00271C21">
              <w:rPr>
                <w:b/>
                <w:sz w:val="20"/>
                <w:szCs w:val="20"/>
              </w:rPr>
              <w:t>Total PPG Amount</w:t>
            </w:r>
          </w:p>
        </w:tc>
        <w:tc>
          <w:tcPr>
            <w:tcW w:w="1291"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c>
          <w:tcPr>
            <w:tcW w:w="1447"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c>
          <w:tcPr>
            <w:tcW w:w="1436" w:type="dxa"/>
            <w:tcBorders>
              <w:top w:val="doub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7AC7" w:rsidRPr="00271C21" w:rsidRDefault="00D77AC7" w:rsidP="00706CDA">
            <w:pPr>
              <w:widowControl w:val="0"/>
              <w:jc w:val="right"/>
              <w:rPr>
                <w:sz w:val="20"/>
                <w:szCs w:val="20"/>
              </w:rPr>
            </w:pPr>
          </w:p>
        </w:tc>
      </w:tr>
    </w:tbl>
    <w:p w:rsidR="00D77AC7" w:rsidRPr="00271C21" w:rsidRDefault="00D77AC7" w:rsidP="002B367D">
      <w:pPr>
        <w:pStyle w:val="FootnoteText"/>
        <w:ind w:left="-142"/>
      </w:pPr>
      <w:r w:rsidRPr="00271C21">
        <w:t xml:space="preserve">MFA: Multi-focal area projects; Multi-Trust Fund projects. </w:t>
      </w:r>
    </w:p>
    <w:p w:rsidR="00D77AC7" w:rsidRPr="00271C21" w:rsidRDefault="00D77AC7" w:rsidP="002B367D">
      <w:pPr>
        <w:pStyle w:val="FootnoteText"/>
        <w:ind w:left="-142"/>
      </w:pPr>
    </w:p>
    <w:p w:rsidR="00B2165E" w:rsidRPr="00271C21" w:rsidRDefault="00B2165E" w:rsidP="002B367D">
      <w:pPr>
        <w:widowControl w:val="0"/>
        <w:ind w:left="-142" w:right="-187"/>
        <w:rPr>
          <w:b/>
          <w:caps/>
          <w:sz w:val="20"/>
          <w:szCs w:val="20"/>
        </w:rPr>
      </w:pPr>
      <w:r w:rsidRPr="00271C21">
        <w:rPr>
          <w:b/>
          <w:caps/>
          <w:sz w:val="20"/>
          <w:szCs w:val="20"/>
        </w:rPr>
        <w:t>PART II: Project Justification</w:t>
      </w:r>
    </w:p>
    <w:p w:rsidR="00B2165E" w:rsidRPr="00271C21" w:rsidRDefault="00B2165E" w:rsidP="002B367D">
      <w:pPr>
        <w:widowControl w:val="0"/>
        <w:tabs>
          <w:tab w:val="center" w:pos="4320"/>
          <w:tab w:val="right" w:pos="8640"/>
        </w:tabs>
        <w:ind w:left="-142"/>
        <w:rPr>
          <w:caps/>
          <w:sz w:val="20"/>
          <w:szCs w:val="20"/>
          <w:u w:val="single"/>
        </w:rPr>
      </w:pPr>
    </w:p>
    <w:p w:rsidR="00B2165E" w:rsidRPr="00271C21" w:rsidRDefault="00B2165E" w:rsidP="0039065D">
      <w:pPr>
        <w:pStyle w:val="Heading1"/>
        <w:rPr>
          <w:sz w:val="20"/>
          <w:szCs w:val="20"/>
        </w:rPr>
      </w:pPr>
      <w:r w:rsidRPr="00271C21">
        <w:rPr>
          <w:sz w:val="20"/>
          <w:szCs w:val="20"/>
        </w:rPr>
        <w:t>Project Overview</w:t>
      </w:r>
    </w:p>
    <w:p w:rsidR="00B2165E" w:rsidRPr="00271C21" w:rsidRDefault="00B2165E" w:rsidP="002B367D">
      <w:pPr>
        <w:widowControl w:val="0"/>
        <w:ind w:left="-142"/>
        <w:rPr>
          <w:b/>
          <w:sz w:val="20"/>
          <w:szCs w:val="20"/>
          <w:u w:val="single"/>
        </w:rPr>
      </w:pPr>
    </w:p>
    <w:p w:rsidR="00B2165E" w:rsidRPr="00271C21" w:rsidRDefault="0039065D" w:rsidP="0039065D">
      <w:pPr>
        <w:pStyle w:val="Heading2"/>
        <w:rPr>
          <w:sz w:val="20"/>
          <w:szCs w:val="20"/>
        </w:rPr>
      </w:pPr>
      <w:r w:rsidRPr="00271C21">
        <w:rPr>
          <w:sz w:val="20"/>
          <w:szCs w:val="20"/>
        </w:rPr>
        <w:t>A.1.Project Description</w:t>
      </w:r>
    </w:p>
    <w:p w:rsidR="00326C5D" w:rsidRPr="00271C21" w:rsidRDefault="00326C5D" w:rsidP="00326C5D"/>
    <w:p w:rsidR="00B2165E" w:rsidRPr="00271C21" w:rsidRDefault="0039065D" w:rsidP="0039065D">
      <w:pPr>
        <w:pStyle w:val="Heading3"/>
        <w:rPr>
          <w:sz w:val="20"/>
          <w:szCs w:val="20"/>
        </w:rPr>
      </w:pPr>
      <w:r w:rsidRPr="00271C21">
        <w:rPr>
          <w:sz w:val="20"/>
          <w:szCs w:val="20"/>
        </w:rPr>
        <w:t xml:space="preserve">A.1.1. </w:t>
      </w:r>
      <w:proofErr w:type="gramStart"/>
      <w:r w:rsidRPr="00271C21">
        <w:rPr>
          <w:sz w:val="20"/>
          <w:szCs w:val="20"/>
        </w:rPr>
        <w:t>The</w:t>
      </w:r>
      <w:proofErr w:type="gramEnd"/>
      <w:r w:rsidRPr="00271C21">
        <w:rPr>
          <w:sz w:val="20"/>
          <w:szCs w:val="20"/>
        </w:rPr>
        <w:t xml:space="preserve"> </w:t>
      </w:r>
      <w:r w:rsidR="00762DB3" w:rsidRPr="00271C21">
        <w:rPr>
          <w:sz w:val="20"/>
          <w:szCs w:val="20"/>
        </w:rPr>
        <w:t>project problem</w:t>
      </w:r>
      <w:r w:rsidRPr="00271C21">
        <w:rPr>
          <w:sz w:val="20"/>
          <w:szCs w:val="20"/>
        </w:rPr>
        <w:t>, root causes and barriers that need to be addressed</w:t>
      </w:r>
    </w:p>
    <w:p w:rsidR="0039065D" w:rsidRPr="00271C21" w:rsidRDefault="0039065D" w:rsidP="002B367D">
      <w:pPr>
        <w:widowControl w:val="0"/>
        <w:tabs>
          <w:tab w:val="center" w:pos="4320"/>
          <w:tab w:val="right" w:pos="8640"/>
        </w:tabs>
        <w:ind w:left="-142"/>
        <w:rPr>
          <w:sz w:val="20"/>
          <w:szCs w:val="20"/>
        </w:rPr>
      </w:pPr>
    </w:p>
    <w:p w:rsidR="006E3F5A" w:rsidRPr="00271C21" w:rsidRDefault="00E66C52" w:rsidP="00E66C52">
      <w:pPr>
        <w:widowControl w:val="0"/>
        <w:tabs>
          <w:tab w:val="center" w:pos="4320"/>
          <w:tab w:val="right" w:pos="8640"/>
        </w:tabs>
        <w:ind w:left="-142"/>
        <w:jc w:val="both"/>
        <w:rPr>
          <w:sz w:val="20"/>
          <w:szCs w:val="20"/>
        </w:rPr>
      </w:pPr>
      <w:r w:rsidRPr="00271C21">
        <w:rPr>
          <w:sz w:val="20"/>
          <w:szCs w:val="20"/>
        </w:rPr>
        <w:t xml:space="preserve">The </w:t>
      </w:r>
      <w:proofErr w:type="spellStart"/>
      <w:r w:rsidRPr="00271C21">
        <w:rPr>
          <w:sz w:val="20"/>
          <w:szCs w:val="20"/>
        </w:rPr>
        <w:t>Barind</w:t>
      </w:r>
      <w:proofErr w:type="spellEnd"/>
      <w:r w:rsidRPr="00271C21">
        <w:rPr>
          <w:sz w:val="20"/>
          <w:szCs w:val="20"/>
        </w:rPr>
        <w:t xml:space="preserve"> Tract </w:t>
      </w:r>
      <w:r w:rsidRPr="00271C21">
        <w:rPr>
          <w:color w:val="000000"/>
          <w:sz w:val="20"/>
          <w:szCs w:val="20"/>
          <w:shd w:val="clear" w:color="auto" w:fill="FFFFFF"/>
        </w:rPr>
        <w:t>(8,720 km</w:t>
      </w:r>
      <w:r w:rsidRPr="00271C21">
        <w:rPr>
          <w:color w:val="000000"/>
          <w:sz w:val="20"/>
          <w:szCs w:val="20"/>
          <w:shd w:val="clear" w:color="auto" w:fill="FFFFFF"/>
          <w:vertAlign w:val="superscript"/>
        </w:rPr>
        <w:t>2</w:t>
      </w:r>
      <w:r w:rsidRPr="00271C21">
        <w:rPr>
          <w:color w:val="000000"/>
          <w:sz w:val="20"/>
          <w:szCs w:val="20"/>
          <w:shd w:val="clear" w:color="auto" w:fill="FFFFFF"/>
        </w:rPr>
        <w:t xml:space="preserve">) </w:t>
      </w:r>
      <w:r w:rsidRPr="00271C21">
        <w:rPr>
          <w:sz w:val="20"/>
          <w:szCs w:val="20"/>
        </w:rPr>
        <w:t xml:space="preserve">in the northwest and the </w:t>
      </w:r>
      <w:proofErr w:type="spellStart"/>
      <w:r w:rsidRPr="00271C21">
        <w:rPr>
          <w:sz w:val="20"/>
          <w:szCs w:val="20"/>
        </w:rPr>
        <w:t>Haor</w:t>
      </w:r>
      <w:proofErr w:type="spellEnd"/>
      <w:r w:rsidRPr="00271C21">
        <w:rPr>
          <w:sz w:val="20"/>
          <w:szCs w:val="20"/>
        </w:rPr>
        <w:t xml:space="preserve"> Area </w:t>
      </w:r>
      <w:r w:rsidRPr="00271C21">
        <w:rPr>
          <w:rFonts w:eastAsia="Calibri"/>
          <w:sz w:val="20"/>
          <w:szCs w:val="20"/>
        </w:rPr>
        <w:t>(24,500 km</w:t>
      </w:r>
      <w:r w:rsidRPr="00271C21">
        <w:rPr>
          <w:rFonts w:eastAsia="Calibri"/>
          <w:sz w:val="20"/>
          <w:szCs w:val="20"/>
          <w:vertAlign w:val="superscript"/>
        </w:rPr>
        <w:t>2</w:t>
      </w:r>
      <w:r w:rsidRPr="00271C21">
        <w:rPr>
          <w:rFonts w:eastAsia="Calibri"/>
          <w:sz w:val="20"/>
          <w:szCs w:val="20"/>
        </w:rPr>
        <w:t>)</w:t>
      </w:r>
      <w:r w:rsidR="00F12271" w:rsidRPr="00271C21">
        <w:rPr>
          <w:rFonts w:eastAsia="Calibri"/>
          <w:sz w:val="20"/>
          <w:szCs w:val="20"/>
        </w:rPr>
        <w:t xml:space="preserve"> in the east</w:t>
      </w:r>
      <w:r w:rsidRPr="00271C21">
        <w:rPr>
          <w:rFonts w:eastAsia="Calibri"/>
          <w:sz w:val="20"/>
          <w:szCs w:val="20"/>
        </w:rPr>
        <w:t xml:space="preserve"> of </w:t>
      </w:r>
      <w:r w:rsidRPr="00271C21">
        <w:rPr>
          <w:sz w:val="20"/>
          <w:szCs w:val="20"/>
        </w:rPr>
        <w:t>Bangladesh</w:t>
      </w:r>
      <w:r w:rsidR="001C3409" w:rsidRPr="00271C21">
        <w:rPr>
          <w:sz w:val="20"/>
          <w:szCs w:val="20"/>
        </w:rPr>
        <w:t xml:space="preserve"> </w:t>
      </w:r>
      <w:r w:rsidRPr="00271C21">
        <w:rPr>
          <w:sz w:val="20"/>
          <w:szCs w:val="20"/>
        </w:rPr>
        <w:t xml:space="preserve">are </w:t>
      </w:r>
      <w:r w:rsidR="001C3409" w:rsidRPr="00271C21">
        <w:rPr>
          <w:sz w:val="20"/>
          <w:szCs w:val="20"/>
        </w:rPr>
        <w:t xml:space="preserve">very </w:t>
      </w:r>
      <w:r w:rsidRPr="00271C21">
        <w:rPr>
          <w:sz w:val="20"/>
          <w:szCs w:val="20"/>
        </w:rPr>
        <w:t>important ecological regions</w:t>
      </w:r>
      <w:r w:rsidR="00A932BF" w:rsidRPr="00271C21">
        <w:rPr>
          <w:sz w:val="20"/>
          <w:szCs w:val="20"/>
        </w:rPr>
        <w:t xml:space="preserve"> as they have been i</w:t>
      </w:r>
      <w:r w:rsidR="00E40622" w:rsidRPr="00271C21">
        <w:rPr>
          <w:sz w:val="20"/>
          <w:szCs w:val="20"/>
        </w:rPr>
        <w:t>dentified in the NAPA as</w:t>
      </w:r>
      <w:r w:rsidR="00A932BF" w:rsidRPr="00271C21">
        <w:rPr>
          <w:sz w:val="20"/>
          <w:szCs w:val="20"/>
        </w:rPr>
        <w:t xml:space="preserve"> critical </w:t>
      </w:r>
      <w:r w:rsidR="00805B9E" w:rsidRPr="00271C21">
        <w:rPr>
          <w:sz w:val="20"/>
          <w:szCs w:val="20"/>
        </w:rPr>
        <w:t xml:space="preserve">areas, most </w:t>
      </w:r>
      <w:r w:rsidR="00A932BF" w:rsidRPr="00271C21">
        <w:rPr>
          <w:sz w:val="20"/>
          <w:szCs w:val="20"/>
        </w:rPr>
        <w:t>vulnerable</w:t>
      </w:r>
      <w:r w:rsidR="00805B9E" w:rsidRPr="00271C21">
        <w:rPr>
          <w:sz w:val="20"/>
          <w:szCs w:val="20"/>
        </w:rPr>
        <w:t xml:space="preserve"> to the effects of climate change</w:t>
      </w:r>
      <w:r w:rsidR="00805B9E" w:rsidRPr="00271C21">
        <w:rPr>
          <w:rStyle w:val="FootnoteReference"/>
          <w:sz w:val="20"/>
          <w:szCs w:val="20"/>
        </w:rPr>
        <w:footnoteReference w:id="2"/>
      </w:r>
      <w:r w:rsidR="00805B9E" w:rsidRPr="00271C21">
        <w:rPr>
          <w:sz w:val="20"/>
          <w:szCs w:val="20"/>
        </w:rPr>
        <w:t>.</w:t>
      </w:r>
      <w:r w:rsidR="006E3F5A" w:rsidRPr="00271C21">
        <w:rPr>
          <w:sz w:val="20"/>
          <w:szCs w:val="20"/>
        </w:rPr>
        <w:t xml:space="preserve"> </w:t>
      </w:r>
      <w:r w:rsidRPr="00271C21">
        <w:rPr>
          <w:sz w:val="20"/>
          <w:szCs w:val="20"/>
        </w:rPr>
        <w:t xml:space="preserve">The </w:t>
      </w:r>
      <w:proofErr w:type="spellStart"/>
      <w:r w:rsidRPr="00271C21">
        <w:rPr>
          <w:sz w:val="20"/>
          <w:szCs w:val="20"/>
        </w:rPr>
        <w:t>Barind</w:t>
      </w:r>
      <w:proofErr w:type="spellEnd"/>
      <w:r w:rsidRPr="00271C21">
        <w:rPr>
          <w:sz w:val="20"/>
          <w:szCs w:val="20"/>
        </w:rPr>
        <w:t xml:space="preserve"> Tract is a semi-arid region, of fertile alluvial sediment, in the Bengal basin which covers the major parts of </w:t>
      </w:r>
      <w:proofErr w:type="spellStart"/>
      <w:r w:rsidRPr="00271C21">
        <w:rPr>
          <w:sz w:val="20"/>
          <w:szCs w:val="20"/>
        </w:rPr>
        <w:t>Rajshahi</w:t>
      </w:r>
      <w:proofErr w:type="spellEnd"/>
      <w:r w:rsidRPr="00271C21">
        <w:rPr>
          <w:sz w:val="20"/>
          <w:szCs w:val="20"/>
        </w:rPr>
        <w:t xml:space="preserve">, </w:t>
      </w:r>
      <w:proofErr w:type="spellStart"/>
      <w:r w:rsidRPr="00271C21">
        <w:rPr>
          <w:sz w:val="20"/>
          <w:szCs w:val="20"/>
        </w:rPr>
        <w:t>Dinajpur</w:t>
      </w:r>
      <w:proofErr w:type="spellEnd"/>
      <w:r w:rsidRPr="00271C21">
        <w:rPr>
          <w:sz w:val="20"/>
          <w:szCs w:val="20"/>
        </w:rPr>
        <w:t xml:space="preserve">, </w:t>
      </w:r>
      <w:proofErr w:type="spellStart"/>
      <w:r w:rsidRPr="00271C21">
        <w:rPr>
          <w:sz w:val="20"/>
          <w:szCs w:val="20"/>
        </w:rPr>
        <w:t>Rang</w:t>
      </w:r>
      <w:r w:rsidR="006E3F5A" w:rsidRPr="00271C21">
        <w:rPr>
          <w:sz w:val="20"/>
          <w:szCs w:val="20"/>
        </w:rPr>
        <w:t>pur</w:t>
      </w:r>
      <w:proofErr w:type="spellEnd"/>
      <w:r w:rsidR="006E3F5A" w:rsidRPr="00271C21">
        <w:rPr>
          <w:sz w:val="20"/>
          <w:szCs w:val="20"/>
        </w:rPr>
        <w:t xml:space="preserve">, </w:t>
      </w:r>
      <w:proofErr w:type="spellStart"/>
      <w:r w:rsidR="006E3F5A" w:rsidRPr="00271C21">
        <w:rPr>
          <w:sz w:val="20"/>
          <w:szCs w:val="20"/>
        </w:rPr>
        <w:t>Bogra</w:t>
      </w:r>
      <w:proofErr w:type="spellEnd"/>
      <w:r w:rsidR="006E3F5A" w:rsidRPr="00271C21">
        <w:rPr>
          <w:sz w:val="20"/>
          <w:szCs w:val="20"/>
        </w:rPr>
        <w:t xml:space="preserve"> and </w:t>
      </w:r>
      <w:proofErr w:type="spellStart"/>
      <w:r w:rsidR="006E3F5A" w:rsidRPr="00271C21">
        <w:rPr>
          <w:sz w:val="20"/>
          <w:szCs w:val="20"/>
        </w:rPr>
        <w:t>Pabna</w:t>
      </w:r>
      <w:proofErr w:type="spellEnd"/>
      <w:r w:rsidR="006E3F5A" w:rsidRPr="00271C21">
        <w:rPr>
          <w:sz w:val="20"/>
          <w:szCs w:val="20"/>
        </w:rPr>
        <w:t xml:space="preserve"> districts. </w:t>
      </w:r>
      <w:r w:rsidRPr="00271C21">
        <w:rPr>
          <w:sz w:val="20"/>
          <w:szCs w:val="20"/>
        </w:rPr>
        <w:t xml:space="preserve">The Hoar Area covers </w:t>
      </w:r>
      <w:proofErr w:type="spellStart"/>
      <w:r w:rsidRPr="00271C21">
        <w:rPr>
          <w:sz w:val="20"/>
          <w:szCs w:val="20"/>
        </w:rPr>
        <w:t>Sunamgani</w:t>
      </w:r>
      <w:proofErr w:type="spellEnd"/>
      <w:r w:rsidRPr="00271C21">
        <w:rPr>
          <w:sz w:val="20"/>
          <w:szCs w:val="20"/>
        </w:rPr>
        <w:t xml:space="preserve">, </w:t>
      </w:r>
      <w:proofErr w:type="spellStart"/>
      <w:r w:rsidRPr="00271C21">
        <w:rPr>
          <w:sz w:val="20"/>
          <w:szCs w:val="20"/>
        </w:rPr>
        <w:t>Habigani</w:t>
      </w:r>
      <w:proofErr w:type="spellEnd"/>
      <w:r w:rsidRPr="00271C21">
        <w:rPr>
          <w:sz w:val="20"/>
          <w:szCs w:val="20"/>
        </w:rPr>
        <w:t xml:space="preserve"> and </w:t>
      </w:r>
      <w:proofErr w:type="spellStart"/>
      <w:r w:rsidRPr="00271C21">
        <w:rPr>
          <w:sz w:val="20"/>
          <w:szCs w:val="20"/>
        </w:rPr>
        <w:t>Moulvibazar</w:t>
      </w:r>
      <w:proofErr w:type="spellEnd"/>
      <w:r w:rsidRPr="00271C21">
        <w:rPr>
          <w:sz w:val="20"/>
          <w:szCs w:val="20"/>
        </w:rPr>
        <w:t xml:space="preserve"> districts in</w:t>
      </w:r>
      <w:r w:rsidRPr="00271C21">
        <w:rPr>
          <w:rFonts w:eastAsiaTheme="minorHAnsi"/>
          <w:sz w:val="20"/>
          <w:szCs w:val="20"/>
        </w:rPr>
        <w:t xml:space="preserve"> the </w:t>
      </w:r>
      <w:proofErr w:type="spellStart"/>
      <w:r w:rsidRPr="00271C21">
        <w:rPr>
          <w:rFonts w:eastAsiaTheme="minorHAnsi"/>
          <w:sz w:val="20"/>
          <w:szCs w:val="20"/>
        </w:rPr>
        <w:t>Meghna</w:t>
      </w:r>
      <w:proofErr w:type="spellEnd"/>
      <w:r w:rsidRPr="00271C21">
        <w:rPr>
          <w:rFonts w:eastAsiaTheme="minorHAnsi"/>
          <w:sz w:val="20"/>
          <w:szCs w:val="20"/>
        </w:rPr>
        <w:t xml:space="preserve"> basin</w:t>
      </w:r>
      <w:r w:rsidRPr="00271C21">
        <w:rPr>
          <w:sz w:val="20"/>
          <w:szCs w:val="20"/>
        </w:rPr>
        <w:t xml:space="preserve"> and includes </w:t>
      </w:r>
      <w:r w:rsidRPr="00271C21">
        <w:rPr>
          <w:bCs/>
          <w:sz w:val="20"/>
          <w:szCs w:val="20"/>
        </w:rPr>
        <w:t>Bangladesh’s most important freshwater wetlands.</w:t>
      </w:r>
      <w:r w:rsidRPr="00271C21">
        <w:rPr>
          <w:sz w:val="20"/>
          <w:szCs w:val="20"/>
        </w:rPr>
        <w:t xml:space="preserve"> </w:t>
      </w:r>
      <w:r w:rsidR="00805B9E" w:rsidRPr="00271C21">
        <w:rPr>
          <w:sz w:val="20"/>
          <w:szCs w:val="20"/>
        </w:rPr>
        <w:t xml:space="preserve">Furthermore, the </w:t>
      </w:r>
      <w:proofErr w:type="spellStart"/>
      <w:r w:rsidR="00805B9E" w:rsidRPr="00271C21">
        <w:rPr>
          <w:sz w:val="20"/>
          <w:szCs w:val="20"/>
        </w:rPr>
        <w:t>Haor</w:t>
      </w:r>
      <w:proofErr w:type="spellEnd"/>
      <w:r w:rsidR="00805B9E" w:rsidRPr="00271C21">
        <w:rPr>
          <w:sz w:val="20"/>
          <w:szCs w:val="20"/>
        </w:rPr>
        <w:t xml:space="preserve"> wetland area is very important with regard to the fisheries sector which has been identified as one of the main priorities within </w:t>
      </w:r>
      <w:r w:rsidR="006E3F5A" w:rsidRPr="00271C21">
        <w:rPr>
          <w:sz w:val="20"/>
          <w:szCs w:val="20"/>
        </w:rPr>
        <w:t xml:space="preserve">the </w:t>
      </w:r>
      <w:r w:rsidR="00805B9E" w:rsidRPr="00271C21">
        <w:rPr>
          <w:sz w:val="20"/>
          <w:szCs w:val="20"/>
        </w:rPr>
        <w:t>Bangladesh Climate Change Stra</w:t>
      </w:r>
      <w:r w:rsidR="005D14C6" w:rsidRPr="00271C21">
        <w:rPr>
          <w:sz w:val="20"/>
          <w:szCs w:val="20"/>
        </w:rPr>
        <w:t>t</w:t>
      </w:r>
      <w:r w:rsidR="00805B9E" w:rsidRPr="00271C21">
        <w:rPr>
          <w:sz w:val="20"/>
          <w:szCs w:val="20"/>
        </w:rPr>
        <w:t xml:space="preserve">egy and Action Plan (BCCSAP). </w:t>
      </w:r>
      <w:r w:rsidR="006E3F5A" w:rsidRPr="00271C21">
        <w:rPr>
          <w:sz w:val="20"/>
          <w:szCs w:val="20"/>
        </w:rPr>
        <w:t xml:space="preserve">Please refer to Annex B for a map detailing the project areas. </w:t>
      </w:r>
    </w:p>
    <w:p w:rsidR="006E3F5A" w:rsidRPr="00271C21" w:rsidRDefault="006E3F5A" w:rsidP="00E66C52">
      <w:pPr>
        <w:widowControl w:val="0"/>
        <w:tabs>
          <w:tab w:val="center" w:pos="4320"/>
          <w:tab w:val="right" w:pos="8640"/>
        </w:tabs>
        <w:ind w:left="-142"/>
        <w:jc w:val="both"/>
        <w:rPr>
          <w:sz w:val="20"/>
          <w:szCs w:val="20"/>
        </w:rPr>
      </w:pPr>
    </w:p>
    <w:p w:rsidR="00E66C52" w:rsidRPr="00271C21" w:rsidRDefault="00E66C52" w:rsidP="00E66C52">
      <w:pPr>
        <w:widowControl w:val="0"/>
        <w:tabs>
          <w:tab w:val="center" w:pos="4320"/>
          <w:tab w:val="right" w:pos="8640"/>
        </w:tabs>
        <w:ind w:left="-142"/>
        <w:jc w:val="both"/>
        <w:rPr>
          <w:sz w:val="20"/>
          <w:szCs w:val="20"/>
        </w:rPr>
      </w:pPr>
      <w:r w:rsidRPr="00271C21">
        <w:rPr>
          <w:sz w:val="20"/>
          <w:szCs w:val="20"/>
        </w:rPr>
        <w:t>Ecosystems in both regions provide a range of ecosystem services that are essential to local communities living therein. These ecosystem services include: i) support services (nutrient cycling, seed dispersal, biodiversit</w:t>
      </w:r>
      <w:r w:rsidRPr="00271C21">
        <w:rPr>
          <w:i/>
          <w:sz w:val="20"/>
          <w:szCs w:val="20"/>
        </w:rPr>
        <w:t>y</w:t>
      </w:r>
      <w:r w:rsidRPr="00271C21">
        <w:rPr>
          <w:sz w:val="20"/>
          <w:szCs w:val="20"/>
        </w:rPr>
        <w:t xml:space="preserve"> conservation, primary production); ii) provisioning services (food, fibre, water); iii) regulating services (carbon sequestration, waste decomposition, flood regulation, water supply and purification, sediment and nutrient retention, nutrient recycling, erosion control); and iv) cultural services (ecotourism, aesthetic value, recreation, education).</w:t>
      </w:r>
    </w:p>
    <w:p w:rsidR="00E66C52" w:rsidRPr="00271C21" w:rsidRDefault="00E66C52" w:rsidP="00E66C52">
      <w:pPr>
        <w:widowControl w:val="0"/>
        <w:tabs>
          <w:tab w:val="center" w:pos="4320"/>
          <w:tab w:val="right" w:pos="8640"/>
        </w:tabs>
        <w:ind w:left="-142"/>
        <w:jc w:val="both"/>
        <w:rPr>
          <w:sz w:val="20"/>
          <w:szCs w:val="20"/>
        </w:rPr>
      </w:pPr>
    </w:p>
    <w:p w:rsidR="00E66C52" w:rsidRPr="00271C21" w:rsidRDefault="00E66C52" w:rsidP="00E66C52">
      <w:pPr>
        <w:widowControl w:val="0"/>
        <w:tabs>
          <w:tab w:val="center" w:pos="4320"/>
          <w:tab w:val="right" w:pos="8640"/>
        </w:tabs>
        <w:ind w:left="-142"/>
        <w:jc w:val="both"/>
        <w:rPr>
          <w:sz w:val="20"/>
          <w:szCs w:val="20"/>
        </w:rPr>
      </w:pPr>
      <w:r w:rsidRPr="00271C21">
        <w:rPr>
          <w:sz w:val="20"/>
          <w:szCs w:val="20"/>
        </w:rPr>
        <w:t xml:space="preserve">Fertile soils in the semi-arid </w:t>
      </w:r>
      <w:proofErr w:type="spellStart"/>
      <w:r w:rsidRPr="00271C21">
        <w:rPr>
          <w:sz w:val="20"/>
          <w:szCs w:val="20"/>
        </w:rPr>
        <w:t>Barind</w:t>
      </w:r>
      <w:proofErr w:type="spellEnd"/>
      <w:r w:rsidRPr="00271C21">
        <w:rPr>
          <w:sz w:val="20"/>
          <w:szCs w:val="20"/>
        </w:rPr>
        <w:t xml:space="preserve"> tract support agricultural production of </w:t>
      </w:r>
      <w:proofErr w:type="spellStart"/>
      <w:r w:rsidRPr="00271C21">
        <w:rPr>
          <w:sz w:val="20"/>
          <w:szCs w:val="20"/>
        </w:rPr>
        <w:t>aman</w:t>
      </w:r>
      <w:proofErr w:type="spellEnd"/>
      <w:r w:rsidRPr="00271C21">
        <w:rPr>
          <w:sz w:val="20"/>
          <w:szCs w:val="20"/>
        </w:rPr>
        <w:t xml:space="preserve"> rice, </w:t>
      </w:r>
      <w:proofErr w:type="spellStart"/>
      <w:r w:rsidRPr="00271C21">
        <w:rPr>
          <w:sz w:val="20"/>
          <w:szCs w:val="20"/>
        </w:rPr>
        <w:t>boro</w:t>
      </w:r>
      <w:proofErr w:type="spellEnd"/>
      <w:r w:rsidRPr="00271C21">
        <w:rPr>
          <w:sz w:val="20"/>
          <w:szCs w:val="20"/>
        </w:rPr>
        <w:t xml:space="preserve"> rice, </w:t>
      </w:r>
      <w:proofErr w:type="spellStart"/>
      <w:r w:rsidRPr="00271C21">
        <w:rPr>
          <w:sz w:val="20"/>
          <w:szCs w:val="20"/>
        </w:rPr>
        <w:t>aus</w:t>
      </w:r>
      <w:proofErr w:type="spellEnd"/>
      <w:r w:rsidRPr="00271C21">
        <w:rPr>
          <w:sz w:val="20"/>
          <w:szCs w:val="20"/>
        </w:rPr>
        <w:t xml:space="preserve">, jute and drought tolerant chickpea as well as domestic vegetable production. The </w:t>
      </w:r>
      <w:proofErr w:type="spellStart"/>
      <w:r w:rsidRPr="00271C21">
        <w:rPr>
          <w:sz w:val="20"/>
          <w:szCs w:val="20"/>
        </w:rPr>
        <w:t>drylands</w:t>
      </w:r>
      <w:proofErr w:type="spellEnd"/>
      <w:r w:rsidRPr="00271C21">
        <w:rPr>
          <w:sz w:val="20"/>
          <w:szCs w:val="20"/>
        </w:rPr>
        <w:t xml:space="preserve"> in the </w:t>
      </w:r>
      <w:proofErr w:type="spellStart"/>
      <w:r w:rsidRPr="00271C21">
        <w:rPr>
          <w:sz w:val="20"/>
          <w:szCs w:val="20"/>
        </w:rPr>
        <w:t>Barind</w:t>
      </w:r>
      <w:proofErr w:type="spellEnd"/>
      <w:r w:rsidRPr="00271C21">
        <w:rPr>
          <w:sz w:val="20"/>
          <w:szCs w:val="20"/>
        </w:rPr>
        <w:t xml:space="preserve"> Tract are therefore vital to local communities and provide additional services such as medicinal plants</w:t>
      </w:r>
      <w:r w:rsidRPr="00271C21">
        <w:rPr>
          <w:rStyle w:val="FootnoteReference"/>
          <w:sz w:val="20"/>
          <w:szCs w:val="20"/>
        </w:rPr>
        <w:footnoteReference w:id="3"/>
      </w:r>
      <w:r w:rsidRPr="00271C21">
        <w:rPr>
          <w:sz w:val="20"/>
          <w:szCs w:val="20"/>
        </w:rPr>
        <w:t xml:space="preserve"> and grazing for livestock. </w:t>
      </w:r>
      <w:r w:rsidR="00F12271" w:rsidRPr="00271C21">
        <w:rPr>
          <w:sz w:val="20"/>
          <w:szCs w:val="20"/>
        </w:rPr>
        <w:t>L</w:t>
      </w:r>
      <w:r w:rsidRPr="00271C21">
        <w:rPr>
          <w:rFonts w:eastAsia="Calibri"/>
          <w:sz w:val="20"/>
          <w:szCs w:val="20"/>
        </w:rPr>
        <w:t xml:space="preserve">ocal communities </w:t>
      </w:r>
      <w:r w:rsidR="00F12271" w:rsidRPr="00271C21">
        <w:rPr>
          <w:rFonts w:eastAsia="Calibri"/>
          <w:sz w:val="20"/>
          <w:szCs w:val="20"/>
        </w:rPr>
        <w:t>in the Hoar area</w:t>
      </w:r>
      <w:r w:rsidR="00F12271" w:rsidRPr="00271C21">
        <w:rPr>
          <w:sz w:val="20"/>
          <w:szCs w:val="20"/>
        </w:rPr>
        <w:t>, in addition to the above</w:t>
      </w:r>
      <w:r w:rsidR="004C49D0" w:rsidRPr="00271C21">
        <w:rPr>
          <w:sz w:val="20"/>
          <w:szCs w:val="20"/>
        </w:rPr>
        <w:t xml:space="preserve"> </w:t>
      </w:r>
      <w:r w:rsidR="00F12271" w:rsidRPr="00271C21">
        <w:rPr>
          <w:sz w:val="20"/>
          <w:szCs w:val="20"/>
        </w:rPr>
        <w:t xml:space="preserve">mentioned ecosystem services, </w:t>
      </w:r>
      <w:r w:rsidRPr="00271C21">
        <w:rPr>
          <w:rFonts w:eastAsia="Calibri"/>
          <w:sz w:val="20"/>
          <w:szCs w:val="20"/>
        </w:rPr>
        <w:t xml:space="preserve">are heavily </w:t>
      </w:r>
      <w:r w:rsidRPr="00271C21">
        <w:rPr>
          <w:rFonts w:eastAsia="Calibri"/>
          <w:sz w:val="20"/>
          <w:szCs w:val="20"/>
        </w:rPr>
        <w:lastRenderedPageBreak/>
        <w:t xml:space="preserve">dependent on the wetland habitats </w:t>
      </w:r>
      <w:r w:rsidRPr="00271C21">
        <w:rPr>
          <w:bCs/>
          <w:sz w:val="20"/>
          <w:szCs w:val="20"/>
        </w:rPr>
        <w:t>for</w:t>
      </w:r>
      <w:r w:rsidRPr="00271C21">
        <w:rPr>
          <w:rFonts w:eastAsia="Calibri"/>
          <w:sz w:val="20"/>
          <w:szCs w:val="20"/>
        </w:rPr>
        <w:t xml:space="preserve"> fish (</w:t>
      </w:r>
      <w:proofErr w:type="spellStart"/>
      <w:r w:rsidRPr="00271C21">
        <w:rPr>
          <w:rFonts w:eastAsia="Calibri"/>
          <w:sz w:val="20"/>
          <w:szCs w:val="20"/>
        </w:rPr>
        <w:t>haors</w:t>
      </w:r>
      <w:proofErr w:type="spellEnd"/>
      <w:r w:rsidRPr="00271C21">
        <w:rPr>
          <w:rStyle w:val="FootnoteReference"/>
          <w:rFonts w:eastAsiaTheme="minorHAnsi"/>
          <w:sz w:val="20"/>
          <w:szCs w:val="20"/>
        </w:rPr>
        <w:footnoteReference w:id="4"/>
      </w:r>
      <w:r w:rsidRPr="00271C21">
        <w:rPr>
          <w:rFonts w:eastAsia="Calibri"/>
          <w:sz w:val="20"/>
          <w:szCs w:val="20"/>
        </w:rPr>
        <w:t xml:space="preserve"> are the main source and reserves of the brood stock of fish), waterfowl and flood regulation.</w:t>
      </w:r>
    </w:p>
    <w:p w:rsidR="00E66C52" w:rsidRPr="00271C21" w:rsidRDefault="00E66C52" w:rsidP="00E66C52">
      <w:pPr>
        <w:widowControl w:val="0"/>
        <w:tabs>
          <w:tab w:val="center" w:pos="4320"/>
          <w:tab w:val="right" w:pos="8640"/>
        </w:tabs>
        <w:ind w:left="-142"/>
        <w:jc w:val="both"/>
        <w:rPr>
          <w:rFonts w:ascii="TimesNewRomanPSMT" w:hAnsi="TimesNewRomanPSMT" w:cs="TimesNewRomanPSMT"/>
          <w:color w:val="212120"/>
          <w:sz w:val="20"/>
          <w:szCs w:val="20"/>
          <w:lang w:eastAsia="en-GB"/>
        </w:rPr>
      </w:pPr>
    </w:p>
    <w:p w:rsidR="00E66C52" w:rsidRPr="00271C21" w:rsidRDefault="00E66C52" w:rsidP="00E66C52">
      <w:pPr>
        <w:autoSpaceDE w:val="0"/>
        <w:adjustRightInd w:val="0"/>
        <w:ind w:left="-142"/>
        <w:jc w:val="both"/>
        <w:rPr>
          <w:bCs/>
          <w:sz w:val="20"/>
          <w:szCs w:val="20"/>
        </w:rPr>
      </w:pPr>
      <w:r w:rsidRPr="00271C21">
        <w:rPr>
          <w:color w:val="212120"/>
          <w:sz w:val="20"/>
          <w:szCs w:val="20"/>
          <w:lang w:eastAsia="en-GB"/>
        </w:rPr>
        <w:t xml:space="preserve">The </w:t>
      </w:r>
      <w:proofErr w:type="spellStart"/>
      <w:r w:rsidRPr="00271C21">
        <w:rPr>
          <w:color w:val="212120"/>
          <w:sz w:val="20"/>
          <w:szCs w:val="20"/>
          <w:lang w:eastAsia="en-GB"/>
        </w:rPr>
        <w:t>Barind</w:t>
      </w:r>
      <w:proofErr w:type="spellEnd"/>
      <w:r w:rsidRPr="00271C21">
        <w:rPr>
          <w:color w:val="212120"/>
          <w:sz w:val="20"/>
          <w:szCs w:val="20"/>
          <w:lang w:eastAsia="en-GB"/>
        </w:rPr>
        <w:t xml:space="preserve"> Tract and Hoar Area are both experiencing rapid population growth and increasing environmental degradation, which is threatening the ability of these regions to deliver ecosystem services, thereby increasing the vulnerability of local communities. </w:t>
      </w:r>
      <w:r w:rsidRPr="00271C21">
        <w:rPr>
          <w:bCs/>
          <w:sz w:val="20"/>
          <w:szCs w:val="20"/>
        </w:rPr>
        <w:t xml:space="preserve">Despite the importance of the </w:t>
      </w:r>
      <w:proofErr w:type="spellStart"/>
      <w:r w:rsidRPr="00271C21">
        <w:rPr>
          <w:bCs/>
          <w:sz w:val="20"/>
          <w:szCs w:val="20"/>
        </w:rPr>
        <w:t>dryland</w:t>
      </w:r>
      <w:proofErr w:type="spellEnd"/>
      <w:r w:rsidRPr="00271C21">
        <w:rPr>
          <w:bCs/>
          <w:sz w:val="20"/>
          <w:szCs w:val="20"/>
        </w:rPr>
        <w:t xml:space="preserve"> and wetland ecosystems to the local communities, these systems are currently under threat from unsustainable exploitation of a range of natural resources. Major threats to the integrity of the </w:t>
      </w:r>
      <w:proofErr w:type="spellStart"/>
      <w:r w:rsidRPr="00271C21">
        <w:rPr>
          <w:bCs/>
          <w:sz w:val="20"/>
          <w:szCs w:val="20"/>
        </w:rPr>
        <w:t>Barind</w:t>
      </w:r>
      <w:proofErr w:type="spellEnd"/>
      <w:r w:rsidRPr="00271C21">
        <w:rPr>
          <w:bCs/>
          <w:sz w:val="20"/>
          <w:szCs w:val="20"/>
        </w:rPr>
        <w:t xml:space="preserve"> Tract </w:t>
      </w:r>
      <w:proofErr w:type="spellStart"/>
      <w:r w:rsidRPr="00271C21">
        <w:rPr>
          <w:bCs/>
          <w:sz w:val="20"/>
          <w:szCs w:val="20"/>
        </w:rPr>
        <w:t>drylands</w:t>
      </w:r>
      <w:proofErr w:type="spellEnd"/>
      <w:r w:rsidRPr="00271C21">
        <w:rPr>
          <w:bCs/>
          <w:sz w:val="20"/>
          <w:szCs w:val="20"/>
        </w:rPr>
        <w:t xml:space="preserve"> and </w:t>
      </w:r>
      <w:proofErr w:type="spellStart"/>
      <w:r w:rsidRPr="00271C21">
        <w:rPr>
          <w:bCs/>
          <w:sz w:val="20"/>
          <w:szCs w:val="20"/>
        </w:rPr>
        <w:t>Haor</w:t>
      </w:r>
      <w:proofErr w:type="spellEnd"/>
      <w:r w:rsidRPr="00271C21">
        <w:rPr>
          <w:bCs/>
          <w:sz w:val="20"/>
          <w:szCs w:val="20"/>
        </w:rPr>
        <w:t xml:space="preserve"> Area wetlands include: i) high localised rates of deforestation, land degradation and soil erosion; ii) over-fishing (Hoar); iii) sedimentation of rivers; iv) poorly planned development activities and infrastructure; v) improper drainage; vi) agricultural expansion; vii) agrochemical pollution; viii) water diversion for irrigation; ix) further unsustainable agriculture practices; and x) drought (</w:t>
      </w:r>
      <w:proofErr w:type="spellStart"/>
      <w:r w:rsidRPr="00271C21">
        <w:rPr>
          <w:bCs/>
          <w:sz w:val="20"/>
          <w:szCs w:val="20"/>
        </w:rPr>
        <w:t>Barind</w:t>
      </w:r>
      <w:proofErr w:type="spellEnd"/>
      <w:r w:rsidRPr="00271C21">
        <w:rPr>
          <w:bCs/>
          <w:sz w:val="20"/>
          <w:szCs w:val="20"/>
        </w:rPr>
        <w:t xml:space="preserve"> Tract). </w:t>
      </w:r>
    </w:p>
    <w:p w:rsidR="00E66C52" w:rsidRPr="00271C21" w:rsidRDefault="00E66C52" w:rsidP="00E66C52">
      <w:pPr>
        <w:autoSpaceDE w:val="0"/>
        <w:adjustRightInd w:val="0"/>
        <w:ind w:left="-142"/>
        <w:jc w:val="both"/>
        <w:rPr>
          <w:bCs/>
          <w:sz w:val="20"/>
          <w:szCs w:val="20"/>
        </w:rPr>
      </w:pPr>
    </w:p>
    <w:p w:rsidR="00E66C52" w:rsidRPr="00271C21" w:rsidRDefault="00E66C52" w:rsidP="00E66C52">
      <w:pPr>
        <w:suppressAutoHyphens w:val="0"/>
        <w:autoSpaceDE w:val="0"/>
        <w:adjustRightInd w:val="0"/>
        <w:ind w:left="-142"/>
        <w:jc w:val="both"/>
        <w:textAlignment w:val="auto"/>
        <w:rPr>
          <w:bCs/>
          <w:sz w:val="20"/>
          <w:szCs w:val="20"/>
        </w:rPr>
      </w:pPr>
      <w:r w:rsidRPr="00271C21">
        <w:rPr>
          <w:bCs/>
          <w:sz w:val="20"/>
          <w:szCs w:val="20"/>
        </w:rPr>
        <w:t>These environmental threats are exacerbated by climate variability and climate changes that have been observed in recent times and will be magnified in the future.</w:t>
      </w:r>
      <w:r w:rsidRPr="00271C21">
        <w:t xml:space="preserve"> </w:t>
      </w:r>
      <w:r w:rsidRPr="00271C21">
        <w:rPr>
          <w:sz w:val="20"/>
          <w:szCs w:val="20"/>
        </w:rPr>
        <w:t xml:space="preserve">Climate change has already resulted in an increased frequency and severity of seasonal droughts and intermittent dry spells in the </w:t>
      </w:r>
      <w:proofErr w:type="spellStart"/>
      <w:r w:rsidRPr="00271C21">
        <w:rPr>
          <w:sz w:val="20"/>
          <w:szCs w:val="20"/>
        </w:rPr>
        <w:t>Barind</w:t>
      </w:r>
      <w:proofErr w:type="spellEnd"/>
      <w:r w:rsidRPr="00271C21">
        <w:rPr>
          <w:sz w:val="20"/>
          <w:szCs w:val="20"/>
        </w:rPr>
        <w:t xml:space="preserve"> Tract. Conversely, total annual precipitation has increased and heavier and more erratic rainfall has been observed in the </w:t>
      </w:r>
      <w:proofErr w:type="spellStart"/>
      <w:r w:rsidRPr="00271C21">
        <w:rPr>
          <w:sz w:val="20"/>
          <w:szCs w:val="20"/>
        </w:rPr>
        <w:t>Haor</w:t>
      </w:r>
      <w:proofErr w:type="spellEnd"/>
      <w:r w:rsidRPr="00271C21">
        <w:rPr>
          <w:sz w:val="20"/>
          <w:szCs w:val="20"/>
        </w:rPr>
        <w:t xml:space="preserve"> Area of Bangladesh</w:t>
      </w:r>
      <w:r w:rsidRPr="00271C21">
        <w:rPr>
          <w:rStyle w:val="FootnoteReference"/>
        </w:rPr>
        <w:footnoteReference w:id="5"/>
      </w:r>
      <w:r w:rsidRPr="00271C21">
        <w:rPr>
          <w:sz w:val="20"/>
          <w:szCs w:val="20"/>
        </w:rPr>
        <w:t>.</w:t>
      </w:r>
      <w:r w:rsidRPr="00271C21">
        <w:rPr>
          <w:bCs/>
          <w:sz w:val="20"/>
          <w:szCs w:val="20"/>
        </w:rPr>
        <w:t xml:space="preserve"> </w:t>
      </w:r>
      <w:r w:rsidRPr="00271C21">
        <w:rPr>
          <w:color w:val="000000"/>
          <w:sz w:val="20"/>
          <w:szCs w:val="20"/>
          <w:shd w:val="clear" w:color="auto" w:fill="FFFFFF"/>
        </w:rPr>
        <w:t xml:space="preserve">Future climate scenarios predict that the observed conditions will worsen. Drought and intermittent dry spells in the </w:t>
      </w:r>
      <w:proofErr w:type="spellStart"/>
      <w:r w:rsidRPr="00271C21">
        <w:rPr>
          <w:sz w:val="20"/>
          <w:szCs w:val="20"/>
          <w:shd w:val="clear" w:color="auto" w:fill="FFFFFF"/>
        </w:rPr>
        <w:t>Barind</w:t>
      </w:r>
      <w:proofErr w:type="spellEnd"/>
      <w:r w:rsidRPr="00271C21">
        <w:rPr>
          <w:sz w:val="20"/>
          <w:szCs w:val="20"/>
          <w:shd w:val="clear" w:color="auto" w:fill="FFFFFF"/>
        </w:rPr>
        <w:t xml:space="preserve"> Tract</w:t>
      </w:r>
      <w:r w:rsidRPr="00271C21">
        <w:rPr>
          <w:sz w:val="20"/>
          <w:szCs w:val="20"/>
          <w:lang w:eastAsia="en-GB"/>
        </w:rPr>
        <w:t xml:space="preserve"> will be exacerbated during both the monsoon and dry seasons</w:t>
      </w:r>
      <w:r w:rsidR="004C49D0" w:rsidRPr="00271C21">
        <w:rPr>
          <w:sz w:val="20"/>
          <w:szCs w:val="20"/>
          <w:lang w:eastAsia="en-GB"/>
        </w:rPr>
        <w:t>. In</w:t>
      </w:r>
      <w:r w:rsidR="00F87825" w:rsidRPr="00271C21">
        <w:rPr>
          <w:sz w:val="20"/>
          <w:szCs w:val="20"/>
          <w:lang w:eastAsia="en-GB"/>
        </w:rPr>
        <w:t xml:space="preserve"> </w:t>
      </w:r>
      <w:r w:rsidRPr="00271C21">
        <w:rPr>
          <w:bCs/>
          <w:sz w:val="20"/>
          <w:szCs w:val="20"/>
        </w:rPr>
        <w:t xml:space="preserve">the </w:t>
      </w:r>
      <w:proofErr w:type="spellStart"/>
      <w:r w:rsidRPr="00271C21">
        <w:rPr>
          <w:bCs/>
          <w:sz w:val="20"/>
          <w:szCs w:val="20"/>
        </w:rPr>
        <w:t>Haor</w:t>
      </w:r>
      <w:proofErr w:type="spellEnd"/>
      <w:r w:rsidRPr="00271C21">
        <w:rPr>
          <w:bCs/>
          <w:sz w:val="20"/>
          <w:szCs w:val="20"/>
        </w:rPr>
        <w:t xml:space="preserve"> Area there will be significant changes in the timing and intensity of rainfall resulting in heavier and more erratic rainfall during the monsoon.</w:t>
      </w:r>
    </w:p>
    <w:p w:rsidR="00F12271" w:rsidRPr="00271C21" w:rsidRDefault="00F12271" w:rsidP="00E66C52">
      <w:pPr>
        <w:suppressAutoHyphens w:val="0"/>
        <w:autoSpaceDE w:val="0"/>
        <w:adjustRightInd w:val="0"/>
        <w:ind w:left="-142"/>
        <w:jc w:val="both"/>
        <w:textAlignment w:val="auto"/>
        <w:rPr>
          <w:sz w:val="20"/>
          <w:szCs w:val="20"/>
          <w:lang w:eastAsia="en-GB"/>
        </w:rPr>
      </w:pPr>
    </w:p>
    <w:p w:rsidR="00E66C52" w:rsidRPr="00271C21" w:rsidRDefault="00E66C52" w:rsidP="00E66C52">
      <w:pPr>
        <w:suppressAutoHyphens w:val="0"/>
        <w:autoSpaceDE w:val="0"/>
        <w:adjustRightInd w:val="0"/>
        <w:ind w:left="-142"/>
        <w:jc w:val="both"/>
        <w:textAlignment w:val="auto"/>
        <w:rPr>
          <w:color w:val="000000"/>
          <w:sz w:val="20"/>
          <w:szCs w:val="20"/>
          <w:shd w:val="clear" w:color="auto" w:fill="FFFFFF"/>
        </w:rPr>
      </w:pPr>
      <w:r w:rsidRPr="00271C21">
        <w:rPr>
          <w:sz w:val="20"/>
          <w:szCs w:val="20"/>
        </w:rPr>
        <w:t xml:space="preserve">The increased frequency and intensity of drought in the </w:t>
      </w:r>
      <w:proofErr w:type="spellStart"/>
      <w:r w:rsidRPr="00271C21">
        <w:rPr>
          <w:sz w:val="20"/>
          <w:szCs w:val="20"/>
        </w:rPr>
        <w:t>Barind</w:t>
      </w:r>
      <w:proofErr w:type="spellEnd"/>
      <w:r w:rsidRPr="00271C21">
        <w:rPr>
          <w:sz w:val="20"/>
          <w:szCs w:val="20"/>
        </w:rPr>
        <w:t xml:space="preserve"> Tract will result in: i) decreased availability and quality of water for agriculture, industry and household use; ii) increasing food insecurity; iii) loss of livelihood options; iv) deteriorating sanitary conditions and increased health risks; and v) loss of human life.</w:t>
      </w:r>
      <w:r w:rsidRPr="00271C21">
        <w:rPr>
          <w:bCs/>
          <w:sz w:val="20"/>
          <w:szCs w:val="20"/>
        </w:rPr>
        <w:t xml:space="preserve"> </w:t>
      </w:r>
      <w:r w:rsidR="005430B0" w:rsidRPr="00271C21">
        <w:rPr>
          <w:bCs/>
          <w:sz w:val="20"/>
          <w:szCs w:val="20"/>
        </w:rPr>
        <w:t xml:space="preserve">An </w:t>
      </w:r>
      <w:r w:rsidRPr="00271C21">
        <w:rPr>
          <w:bCs/>
          <w:sz w:val="20"/>
          <w:szCs w:val="20"/>
        </w:rPr>
        <w:t xml:space="preserve">increasing frequency of heavy rainfall events in the </w:t>
      </w:r>
      <w:proofErr w:type="spellStart"/>
      <w:r w:rsidRPr="00271C21">
        <w:rPr>
          <w:bCs/>
          <w:sz w:val="20"/>
          <w:szCs w:val="20"/>
        </w:rPr>
        <w:t>Haor</w:t>
      </w:r>
      <w:proofErr w:type="spellEnd"/>
      <w:r w:rsidRPr="00271C21">
        <w:rPr>
          <w:bCs/>
          <w:sz w:val="20"/>
          <w:szCs w:val="20"/>
        </w:rPr>
        <w:t xml:space="preserve"> Area, is expected to result in: i) </w:t>
      </w:r>
      <w:r w:rsidRPr="00271C21">
        <w:rPr>
          <w:sz w:val="20"/>
          <w:szCs w:val="20"/>
        </w:rPr>
        <w:t>higher river flows, causing breaching of embankments and widespread flooding; ii) increased river bank erosion, resulting in damage to agricultural areas, infrastructure and homes; and iii) increased sedimentation of riverbeds, leading to poor drainage, water logging, and decreasing availability and quality of surface water. Climate change will therefore severely affect local communities in both of these regions. Agricultural production in particular is impacted by the effects of both droughts and floods. R</w:t>
      </w:r>
      <w:r w:rsidRPr="00271C21">
        <w:rPr>
          <w:rFonts w:eastAsiaTheme="minorHAnsi"/>
          <w:color w:val="231F20"/>
          <w:sz w:val="20"/>
          <w:szCs w:val="20"/>
          <w:lang w:val="en-US"/>
        </w:rPr>
        <w:t>educed productivity of staple crops as a result of droughts causes increased food prices and decreased household food security. Furthermore, the decreased availability and quality of water during droughts and dry spells can result in increased incidence of illness and waterborne diseases</w:t>
      </w:r>
      <w:r w:rsidRPr="00271C21">
        <w:rPr>
          <w:rStyle w:val="FootnoteReference"/>
          <w:rFonts w:eastAsiaTheme="minorHAnsi"/>
          <w:color w:val="231F20"/>
          <w:sz w:val="20"/>
          <w:szCs w:val="20"/>
          <w:lang w:val="en-US"/>
        </w:rPr>
        <w:footnoteReference w:id="6"/>
      </w:r>
      <w:r w:rsidRPr="00271C21">
        <w:rPr>
          <w:rFonts w:eastAsiaTheme="minorHAnsi"/>
          <w:color w:val="231F20"/>
          <w:sz w:val="20"/>
          <w:szCs w:val="20"/>
          <w:lang w:val="en-US"/>
        </w:rPr>
        <w:t>.</w:t>
      </w:r>
      <w:r w:rsidRPr="00271C21">
        <w:rPr>
          <w:color w:val="000000"/>
          <w:sz w:val="20"/>
          <w:szCs w:val="20"/>
          <w:shd w:val="clear" w:color="auto" w:fill="FFFFFF"/>
        </w:rPr>
        <w:t xml:space="preserve"> The impact of climate change on the water, agricultural and other economic sectors in Bangladesh substantially reduce the country’s ability to reduce poverty and enable economic growth.</w:t>
      </w:r>
    </w:p>
    <w:p w:rsidR="00E66C52" w:rsidRPr="00271C21" w:rsidRDefault="00E66C52" w:rsidP="00E66C52">
      <w:pPr>
        <w:ind w:left="-142"/>
        <w:jc w:val="both"/>
        <w:rPr>
          <w:sz w:val="20"/>
          <w:szCs w:val="20"/>
        </w:rPr>
      </w:pPr>
    </w:p>
    <w:p w:rsidR="00E66C52" w:rsidRPr="00271C21" w:rsidRDefault="00E66C52" w:rsidP="00E66C52">
      <w:pPr>
        <w:ind w:left="-142"/>
        <w:jc w:val="both"/>
        <w:rPr>
          <w:sz w:val="20"/>
          <w:szCs w:val="20"/>
        </w:rPr>
      </w:pPr>
      <w:r w:rsidRPr="00271C21">
        <w:rPr>
          <w:sz w:val="20"/>
          <w:szCs w:val="20"/>
        </w:rPr>
        <w:t xml:space="preserve">The </w:t>
      </w:r>
      <w:r w:rsidRPr="00271C21">
        <w:rPr>
          <w:b/>
          <w:sz w:val="20"/>
          <w:szCs w:val="20"/>
        </w:rPr>
        <w:t>problem</w:t>
      </w:r>
      <w:r w:rsidRPr="00271C21">
        <w:rPr>
          <w:sz w:val="20"/>
          <w:szCs w:val="20"/>
        </w:rPr>
        <w:t xml:space="preserve"> that the proposed LDCF project seeks to address is that communities in the </w:t>
      </w:r>
      <w:proofErr w:type="spellStart"/>
      <w:r w:rsidRPr="00271C21">
        <w:rPr>
          <w:sz w:val="20"/>
          <w:szCs w:val="20"/>
        </w:rPr>
        <w:t>Barind</w:t>
      </w:r>
      <w:proofErr w:type="spellEnd"/>
      <w:r w:rsidRPr="00271C21">
        <w:rPr>
          <w:sz w:val="20"/>
          <w:szCs w:val="20"/>
        </w:rPr>
        <w:t xml:space="preserve"> Tract and </w:t>
      </w:r>
      <w:proofErr w:type="spellStart"/>
      <w:r w:rsidRPr="00271C21">
        <w:rPr>
          <w:sz w:val="20"/>
          <w:szCs w:val="20"/>
        </w:rPr>
        <w:t>Haor</w:t>
      </w:r>
      <w:proofErr w:type="spellEnd"/>
      <w:r w:rsidRPr="00271C21">
        <w:rPr>
          <w:sz w:val="20"/>
          <w:szCs w:val="20"/>
        </w:rPr>
        <w:t xml:space="preserve"> Area of Bangladesh and the livelihoods of these communities are vulnerable to current and expected climate change impacts, including increased average temperat</w:t>
      </w:r>
      <w:r w:rsidR="005430B0" w:rsidRPr="00271C21">
        <w:rPr>
          <w:sz w:val="20"/>
          <w:szCs w:val="20"/>
        </w:rPr>
        <w:t>ur</w:t>
      </w:r>
      <w:r w:rsidRPr="00271C21">
        <w:rPr>
          <w:sz w:val="20"/>
          <w:szCs w:val="20"/>
        </w:rPr>
        <w:t xml:space="preserve">e, increased frequency and severity of drought and dry spells, and </w:t>
      </w:r>
      <w:r w:rsidRPr="00271C21">
        <w:rPr>
          <w:noProof/>
          <w:sz w:val="20"/>
          <w:szCs w:val="20"/>
        </w:rPr>
        <w:t>changing rainfall patterns including heavier and more erratic rainfall</w:t>
      </w:r>
      <w:r w:rsidR="005430B0" w:rsidRPr="00271C21">
        <w:rPr>
          <w:noProof/>
          <w:sz w:val="20"/>
          <w:szCs w:val="20"/>
        </w:rPr>
        <w:t>.</w:t>
      </w:r>
      <w:r w:rsidRPr="00271C21">
        <w:rPr>
          <w:noProof/>
          <w:sz w:val="20"/>
          <w:szCs w:val="20"/>
        </w:rPr>
        <w:t xml:space="preserve"> The vulnerability of affected populations to these climate ch</w:t>
      </w:r>
      <w:r w:rsidR="006F29F0" w:rsidRPr="00271C21">
        <w:rPr>
          <w:noProof/>
          <w:sz w:val="20"/>
          <w:szCs w:val="20"/>
        </w:rPr>
        <w:t xml:space="preserve">ange impacts is exacerbated by </w:t>
      </w:r>
      <w:r w:rsidR="006F29F0" w:rsidRPr="00271C21">
        <w:rPr>
          <w:sz w:val="20"/>
          <w:szCs w:val="20"/>
        </w:rPr>
        <w:t>limited</w:t>
      </w:r>
      <w:r w:rsidRPr="00271C21">
        <w:rPr>
          <w:sz w:val="20"/>
          <w:szCs w:val="20"/>
        </w:rPr>
        <w:t xml:space="preserve"> capacity, knowledge and financial resources to adapt. Therefore, there is an urgent need to implement adaptation interventions that will build the climate change resilience of communities living in these areas. Further, </w:t>
      </w:r>
      <w:r w:rsidR="006F29F0" w:rsidRPr="00271C21">
        <w:rPr>
          <w:sz w:val="20"/>
          <w:szCs w:val="20"/>
        </w:rPr>
        <w:t>on-going</w:t>
      </w:r>
      <w:r w:rsidRPr="00271C21">
        <w:rPr>
          <w:sz w:val="20"/>
          <w:szCs w:val="20"/>
        </w:rPr>
        <w:t xml:space="preserve"> development investments, </w:t>
      </w:r>
      <w:r w:rsidR="005430B0" w:rsidRPr="00271C21">
        <w:rPr>
          <w:sz w:val="20"/>
          <w:szCs w:val="20"/>
        </w:rPr>
        <w:t>for example</w:t>
      </w:r>
      <w:r w:rsidRPr="00271C21">
        <w:rPr>
          <w:sz w:val="20"/>
          <w:szCs w:val="20"/>
        </w:rPr>
        <w:t xml:space="preserve"> in irrigation, by Government and donors in the project region will be undermined if these investments are not climate-proofed. Urgent interventions are required to build capacity to plan, implement, research and upscale ecosystem based adaptation measures to advance climate change adaptation in the </w:t>
      </w:r>
      <w:proofErr w:type="spellStart"/>
      <w:r w:rsidRPr="00271C21">
        <w:rPr>
          <w:sz w:val="20"/>
          <w:szCs w:val="20"/>
        </w:rPr>
        <w:t>Barind</w:t>
      </w:r>
      <w:proofErr w:type="spellEnd"/>
      <w:r w:rsidRPr="00271C21">
        <w:rPr>
          <w:sz w:val="20"/>
          <w:szCs w:val="20"/>
        </w:rPr>
        <w:t xml:space="preserve"> Tract and </w:t>
      </w:r>
      <w:proofErr w:type="spellStart"/>
      <w:r w:rsidRPr="00271C21">
        <w:rPr>
          <w:sz w:val="20"/>
          <w:szCs w:val="20"/>
        </w:rPr>
        <w:t>Haor</w:t>
      </w:r>
      <w:proofErr w:type="spellEnd"/>
      <w:r w:rsidRPr="00271C21">
        <w:rPr>
          <w:sz w:val="20"/>
          <w:szCs w:val="20"/>
        </w:rPr>
        <w:t xml:space="preserve"> Area of Bangladesh.</w:t>
      </w:r>
    </w:p>
    <w:p w:rsidR="00E66C52" w:rsidRPr="00271C21" w:rsidRDefault="00E66C52" w:rsidP="00E66C52">
      <w:pPr>
        <w:ind w:left="-142"/>
        <w:jc w:val="both"/>
        <w:rPr>
          <w:sz w:val="22"/>
          <w:szCs w:val="22"/>
        </w:rPr>
      </w:pPr>
    </w:p>
    <w:p w:rsidR="00E66C52" w:rsidRPr="00271C21" w:rsidRDefault="00E66C52" w:rsidP="00E66C52">
      <w:pPr>
        <w:ind w:left="-142"/>
        <w:jc w:val="both"/>
        <w:rPr>
          <w:sz w:val="20"/>
          <w:szCs w:val="20"/>
        </w:rPr>
      </w:pPr>
      <w:r w:rsidRPr="00271C21">
        <w:rPr>
          <w:sz w:val="20"/>
          <w:szCs w:val="20"/>
        </w:rPr>
        <w:t xml:space="preserve">The </w:t>
      </w:r>
      <w:r w:rsidRPr="00271C21">
        <w:rPr>
          <w:b/>
          <w:sz w:val="20"/>
          <w:szCs w:val="20"/>
        </w:rPr>
        <w:t>preferred response</w:t>
      </w:r>
      <w:r w:rsidRPr="00271C21">
        <w:rPr>
          <w:sz w:val="20"/>
          <w:szCs w:val="20"/>
        </w:rPr>
        <w:t xml:space="preserve"> is to build the climate resilience of communities living in the </w:t>
      </w:r>
      <w:proofErr w:type="spellStart"/>
      <w:r w:rsidRPr="00271C21">
        <w:rPr>
          <w:sz w:val="20"/>
          <w:szCs w:val="20"/>
        </w:rPr>
        <w:t>Barind</w:t>
      </w:r>
      <w:proofErr w:type="spellEnd"/>
      <w:r w:rsidRPr="00271C21">
        <w:rPr>
          <w:sz w:val="20"/>
          <w:szCs w:val="20"/>
        </w:rPr>
        <w:t xml:space="preserve"> Tract and </w:t>
      </w:r>
      <w:proofErr w:type="spellStart"/>
      <w:r w:rsidRPr="00271C21">
        <w:rPr>
          <w:sz w:val="20"/>
          <w:szCs w:val="20"/>
        </w:rPr>
        <w:t>Haor</w:t>
      </w:r>
      <w:proofErr w:type="spellEnd"/>
      <w:r w:rsidRPr="00271C21">
        <w:rPr>
          <w:sz w:val="20"/>
          <w:szCs w:val="20"/>
        </w:rPr>
        <w:t xml:space="preserve"> Area using Ecosystem-based Adaptation (EbA) approaches. This will be achieved through the implementation of EbA interventions in the </w:t>
      </w:r>
      <w:proofErr w:type="spellStart"/>
      <w:r w:rsidRPr="00271C21">
        <w:rPr>
          <w:sz w:val="20"/>
          <w:szCs w:val="20"/>
        </w:rPr>
        <w:t>Barind</w:t>
      </w:r>
      <w:proofErr w:type="spellEnd"/>
      <w:r w:rsidRPr="00271C21">
        <w:rPr>
          <w:sz w:val="20"/>
          <w:szCs w:val="20"/>
        </w:rPr>
        <w:t xml:space="preserve"> Tract and </w:t>
      </w:r>
      <w:proofErr w:type="spellStart"/>
      <w:r w:rsidRPr="00271C21">
        <w:rPr>
          <w:sz w:val="20"/>
          <w:szCs w:val="20"/>
        </w:rPr>
        <w:t>Haor</w:t>
      </w:r>
      <w:proofErr w:type="spellEnd"/>
      <w:r w:rsidRPr="00271C21">
        <w:rPr>
          <w:sz w:val="20"/>
          <w:szCs w:val="20"/>
        </w:rPr>
        <w:t xml:space="preserve"> Area, strengthening the capacity of local and national institutions to employ EbA approaches, and the subsequent dissemination of knowledge on the design and implementation of EbA. </w:t>
      </w:r>
    </w:p>
    <w:p w:rsidR="00E66C52" w:rsidRPr="00271C21" w:rsidRDefault="00E66C52" w:rsidP="00E66C52">
      <w:pPr>
        <w:ind w:left="-142"/>
        <w:jc w:val="both"/>
        <w:rPr>
          <w:sz w:val="22"/>
          <w:szCs w:val="22"/>
        </w:rPr>
      </w:pPr>
    </w:p>
    <w:p w:rsidR="00E66C52" w:rsidRPr="00271C21" w:rsidRDefault="00E66C52" w:rsidP="00E66C52">
      <w:pPr>
        <w:widowControl w:val="0"/>
        <w:tabs>
          <w:tab w:val="center" w:pos="4320"/>
          <w:tab w:val="right" w:pos="8640"/>
        </w:tabs>
        <w:ind w:left="-142"/>
        <w:jc w:val="both"/>
        <w:rPr>
          <w:sz w:val="20"/>
          <w:szCs w:val="20"/>
        </w:rPr>
      </w:pPr>
      <w:r w:rsidRPr="00271C21">
        <w:rPr>
          <w:sz w:val="20"/>
          <w:szCs w:val="20"/>
        </w:rPr>
        <w:t xml:space="preserve">EbA provides a low-cost and effective approach for building long-term adaptation and climate resilience of the </w:t>
      </w:r>
      <w:r w:rsidRPr="00271C21">
        <w:rPr>
          <w:sz w:val="20"/>
          <w:szCs w:val="20"/>
        </w:rPr>
        <w:lastRenderedPageBreak/>
        <w:t xml:space="preserve">communities in the </w:t>
      </w:r>
      <w:proofErr w:type="spellStart"/>
      <w:r w:rsidRPr="00271C21">
        <w:rPr>
          <w:sz w:val="20"/>
          <w:szCs w:val="20"/>
        </w:rPr>
        <w:t>Barind</w:t>
      </w:r>
      <w:proofErr w:type="spellEnd"/>
      <w:r w:rsidRPr="00271C21">
        <w:rPr>
          <w:sz w:val="20"/>
          <w:szCs w:val="20"/>
        </w:rPr>
        <w:t xml:space="preserve"> Tract and </w:t>
      </w:r>
      <w:proofErr w:type="spellStart"/>
      <w:r w:rsidRPr="00271C21">
        <w:rPr>
          <w:sz w:val="20"/>
          <w:szCs w:val="20"/>
        </w:rPr>
        <w:t>Haor</w:t>
      </w:r>
      <w:proofErr w:type="spellEnd"/>
      <w:r w:rsidRPr="00271C21">
        <w:rPr>
          <w:sz w:val="20"/>
          <w:szCs w:val="20"/>
        </w:rPr>
        <w:t xml:space="preserve"> Area. EbA reduces climate change vulnerability while providing multiple benefits to society and the environment by protecting, maintaining and rehabilitating ecosystems</w:t>
      </w:r>
      <w:r w:rsidRPr="00271C21">
        <w:rPr>
          <w:rStyle w:val="FootnoteReference"/>
          <w:sz w:val="20"/>
          <w:szCs w:val="20"/>
        </w:rPr>
        <w:footnoteReference w:id="7"/>
      </w:r>
      <w:r w:rsidRPr="00271C21">
        <w:rPr>
          <w:sz w:val="20"/>
          <w:szCs w:val="20"/>
        </w:rPr>
        <w:t xml:space="preserve">. </w:t>
      </w:r>
      <w:r w:rsidR="005430B0" w:rsidRPr="00271C21">
        <w:rPr>
          <w:sz w:val="20"/>
          <w:szCs w:val="20"/>
        </w:rPr>
        <w:t>Furthermore, EbA contributes to climate change mitigation by reducing emission of greenhouse gases and contributing to carbon sequestration.</w:t>
      </w:r>
    </w:p>
    <w:p w:rsidR="00E66C52" w:rsidRPr="00271C21" w:rsidRDefault="00E66C52" w:rsidP="00E66C52">
      <w:pPr>
        <w:widowControl w:val="0"/>
        <w:tabs>
          <w:tab w:val="center" w:pos="4320"/>
          <w:tab w:val="right" w:pos="8640"/>
        </w:tabs>
        <w:ind w:left="-142"/>
        <w:jc w:val="both"/>
        <w:rPr>
          <w:bCs/>
          <w:sz w:val="20"/>
          <w:szCs w:val="20"/>
        </w:rPr>
      </w:pPr>
    </w:p>
    <w:p w:rsidR="00E66C52" w:rsidRPr="00271C21" w:rsidRDefault="00E66C52" w:rsidP="00E66C52">
      <w:pPr>
        <w:autoSpaceDE w:val="0"/>
        <w:adjustRightInd w:val="0"/>
        <w:ind w:left="-142"/>
        <w:jc w:val="both"/>
        <w:rPr>
          <w:sz w:val="20"/>
          <w:szCs w:val="20"/>
        </w:rPr>
      </w:pPr>
      <w:r w:rsidRPr="00271C21">
        <w:rPr>
          <w:sz w:val="20"/>
          <w:szCs w:val="20"/>
        </w:rPr>
        <w:t xml:space="preserve">There are a number of </w:t>
      </w:r>
      <w:r w:rsidRPr="00271C21">
        <w:rPr>
          <w:b/>
          <w:sz w:val="20"/>
          <w:szCs w:val="20"/>
        </w:rPr>
        <w:t>barriers to the effective adaptation</w:t>
      </w:r>
      <w:r w:rsidRPr="00271C21">
        <w:rPr>
          <w:sz w:val="20"/>
          <w:szCs w:val="20"/>
        </w:rPr>
        <w:t xml:space="preserve"> of local communities in Bangladesh to climate change impacts, of which limited and/or reduced natural resources is the most significant. A healthy natural resource base is necessary for local communities to adapt to climate change risks. Maintaining and/or enhancing the flow of ecosystem goods and services ensures that communities can survive, recover quickly and even thrive in a changing climate. Without a resilient natural resource base and associated ecosystem goods and services, local communities are forced to undertake unsustainable strategies such as resorting to unsustainable exploitation of remaining natural resources, migrating to other areas and borrowing money under future climate change conditions.</w:t>
      </w:r>
    </w:p>
    <w:p w:rsidR="00E66C52" w:rsidRPr="00271C21" w:rsidRDefault="00E66C52" w:rsidP="00E66C52">
      <w:pPr>
        <w:autoSpaceDE w:val="0"/>
        <w:adjustRightInd w:val="0"/>
        <w:jc w:val="both"/>
        <w:rPr>
          <w:sz w:val="20"/>
          <w:szCs w:val="20"/>
        </w:rPr>
      </w:pPr>
    </w:p>
    <w:p w:rsidR="00E66C52" w:rsidRPr="00271C21" w:rsidRDefault="00E66C52" w:rsidP="00E66C52">
      <w:pPr>
        <w:autoSpaceDE w:val="0"/>
        <w:adjustRightInd w:val="0"/>
        <w:ind w:left="-142"/>
        <w:jc w:val="both"/>
        <w:rPr>
          <w:sz w:val="20"/>
          <w:szCs w:val="20"/>
        </w:rPr>
      </w:pPr>
      <w:r w:rsidRPr="00271C21">
        <w:rPr>
          <w:b/>
          <w:sz w:val="20"/>
          <w:szCs w:val="20"/>
        </w:rPr>
        <w:t>Additional barriers</w:t>
      </w:r>
      <w:r w:rsidRPr="00271C21">
        <w:rPr>
          <w:sz w:val="20"/>
          <w:szCs w:val="20"/>
        </w:rPr>
        <w:t xml:space="preserve"> to effective adaptation of local communities in Bangladesh include: i) limited government action at the local level; ii) insufficient capacity for coordinated action of local government institutions; iii) limited knowledge and awareness of the relevance of climate change for the work of politicians and government officials across line ministries; iv) lack of a comprehensive national climate policy that focuses on incorporating climate change into national development; and v) limited inclusion of local people in the policy-making process. </w:t>
      </w:r>
    </w:p>
    <w:p w:rsidR="00E66C52" w:rsidRPr="00271C21" w:rsidRDefault="00E66C52" w:rsidP="00E66C52">
      <w:pPr>
        <w:autoSpaceDE w:val="0"/>
        <w:adjustRightInd w:val="0"/>
        <w:jc w:val="both"/>
        <w:rPr>
          <w:sz w:val="20"/>
          <w:szCs w:val="20"/>
        </w:rPr>
      </w:pPr>
    </w:p>
    <w:p w:rsidR="00E66C52" w:rsidRPr="00271C21" w:rsidRDefault="00E66C52" w:rsidP="00E66C52">
      <w:pPr>
        <w:autoSpaceDE w:val="0"/>
        <w:adjustRightInd w:val="0"/>
        <w:ind w:left="-142"/>
        <w:jc w:val="both"/>
        <w:rPr>
          <w:sz w:val="20"/>
          <w:szCs w:val="20"/>
        </w:rPr>
      </w:pPr>
      <w:r w:rsidRPr="00271C21">
        <w:rPr>
          <w:sz w:val="20"/>
          <w:szCs w:val="20"/>
        </w:rPr>
        <w:t>The proposed LDCF project will contribute to overcoming the above adaptation barriers by: i) building the capacity of national and local government institutions for planning and implementing effective local-level</w:t>
      </w:r>
      <w:r w:rsidRPr="00271C21">
        <w:rPr>
          <w:b/>
          <w:sz w:val="20"/>
          <w:szCs w:val="20"/>
        </w:rPr>
        <w:t xml:space="preserve"> </w:t>
      </w:r>
      <w:r w:rsidRPr="00271C21">
        <w:rPr>
          <w:sz w:val="20"/>
          <w:szCs w:val="20"/>
        </w:rPr>
        <w:t>Ecosystem-based approaches to Adaptation (EbA); ii) providing an evidence base of best-practice for these approaches, based on research; and i</w:t>
      </w:r>
      <w:r w:rsidR="004C05F8" w:rsidRPr="00271C21">
        <w:rPr>
          <w:sz w:val="20"/>
          <w:szCs w:val="20"/>
        </w:rPr>
        <w:t>i</w:t>
      </w:r>
      <w:r w:rsidRPr="00271C21">
        <w:rPr>
          <w:sz w:val="20"/>
          <w:szCs w:val="20"/>
        </w:rPr>
        <w:t xml:space="preserve">i) undertaking local level EbA interventions in drought- and flood-prone areas, and monitoring their effectiveness, in order to catalyse future </w:t>
      </w:r>
      <w:r w:rsidR="006F29F0" w:rsidRPr="00271C21">
        <w:rPr>
          <w:sz w:val="20"/>
          <w:szCs w:val="20"/>
        </w:rPr>
        <w:t>up scaling</w:t>
      </w:r>
      <w:r w:rsidRPr="00271C21">
        <w:rPr>
          <w:sz w:val="20"/>
          <w:szCs w:val="20"/>
        </w:rPr>
        <w:t xml:space="preserve"> of successful approaches. </w:t>
      </w:r>
    </w:p>
    <w:p w:rsidR="00B70B7F" w:rsidRPr="00271C21" w:rsidRDefault="00B70B7F" w:rsidP="002B367D">
      <w:pPr>
        <w:widowControl w:val="0"/>
        <w:tabs>
          <w:tab w:val="center" w:pos="4320"/>
          <w:tab w:val="right" w:pos="8640"/>
        </w:tabs>
        <w:ind w:left="-142"/>
        <w:jc w:val="both"/>
        <w:rPr>
          <w:sz w:val="20"/>
          <w:szCs w:val="20"/>
        </w:rPr>
      </w:pPr>
    </w:p>
    <w:p w:rsidR="00050D3A" w:rsidRPr="00271C21" w:rsidRDefault="00050D3A" w:rsidP="00050D3A">
      <w:pPr>
        <w:pStyle w:val="Heading3"/>
        <w:rPr>
          <w:sz w:val="20"/>
          <w:szCs w:val="20"/>
        </w:rPr>
      </w:pPr>
      <w:r w:rsidRPr="00271C21">
        <w:rPr>
          <w:sz w:val="20"/>
          <w:szCs w:val="20"/>
        </w:rPr>
        <w:t xml:space="preserve">A.1.2. </w:t>
      </w:r>
      <w:proofErr w:type="gramStart"/>
      <w:r w:rsidRPr="00271C21">
        <w:rPr>
          <w:sz w:val="20"/>
          <w:szCs w:val="20"/>
        </w:rPr>
        <w:t>The</w:t>
      </w:r>
      <w:proofErr w:type="gramEnd"/>
      <w:r w:rsidRPr="00271C21">
        <w:rPr>
          <w:sz w:val="20"/>
          <w:szCs w:val="20"/>
        </w:rPr>
        <w:t xml:space="preserve"> </w:t>
      </w:r>
      <w:r w:rsidRPr="00271C21">
        <w:rPr>
          <w:b/>
          <w:sz w:val="20"/>
          <w:szCs w:val="20"/>
        </w:rPr>
        <w:t>baseline</w:t>
      </w:r>
      <w:r w:rsidRPr="00271C21">
        <w:rPr>
          <w:sz w:val="20"/>
          <w:szCs w:val="20"/>
        </w:rPr>
        <w:t xml:space="preserve"> scenario and associated baseline projects</w:t>
      </w:r>
    </w:p>
    <w:p w:rsidR="00050D3A" w:rsidRPr="00271C21" w:rsidRDefault="00050D3A" w:rsidP="00050D3A">
      <w:pPr>
        <w:widowControl w:val="0"/>
        <w:tabs>
          <w:tab w:val="center" w:pos="4320"/>
          <w:tab w:val="right" w:pos="8640"/>
        </w:tabs>
        <w:rPr>
          <w:sz w:val="20"/>
          <w:szCs w:val="20"/>
        </w:rPr>
      </w:pPr>
    </w:p>
    <w:p w:rsidR="00050D3A" w:rsidRPr="00271C21" w:rsidRDefault="00050D3A" w:rsidP="00050D3A">
      <w:pPr>
        <w:ind w:left="-142"/>
        <w:jc w:val="both"/>
        <w:rPr>
          <w:sz w:val="20"/>
          <w:szCs w:val="20"/>
        </w:rPr>
      </w:pPr>
      <w:r w:rsidRPr="00271C21">
        <w:rPr>
          <w:bCs/>
          <w:sz w:val="20"/>
          <w:szCs w:val="20"/>
        </w:rPr>
        <w:t xml:space="preserve">Communities living in the </w:t>
      </w:r>
      <w:proofErr w:type="spellStart"/>
      <w:r w:rsidRPr="00271C21">
        <w:rPr>
          <w:bCs/>
          <w:sz w:val="20"/>
          <w:szCs w:val="20"/>
        </w:rPr>
        <w:t>Barind</w:t>
      </w:r>
      <w:proofErr w:type="spellEnd"/>
      <w:r w:rsidRPr="00271C21">
        <w:rPr>
          <w:bCs/>
          <w:sz w:val="20"/>
          <w:szCs w:val="20"/>
        </w:rPr>
        <w:t xml:space="preserve"> Tract and </w:t>
      </w:r>
      <w:proofErr w:type="spellStart"/>
      <w:r w:rsidRPr="00271C21">
        <w:rPr>
          <w:bCs/>
          <w:sz w:val="20"/>
          <w:szCs w:val="20"/>
        </w:rPr>
        <w:t>Haor</w:t>
      </w:r>
      <w:proofErr w:type="spellEnd"/>
      <w:r w:rsidRPr="00271C21">
        <w:rPr>
          <w:bCs/>
          <w:sz w:val="20"/>
          <w:szCs w:val="20"/>
        </w:rPr>
        <w:t xml:space="preserve"> Area are dependent on a range of ecosystem </w:t>
      </w:r>
      <w:r w:rsidR="00017833" w:rsidRPr="00271C21">
        <w:rPr>
          <w:bCs/>
          <w:sz w:val="20"/>
          <w:szCs w:val="20"/>
        </w:rPr>
        <w:t>services;</w:t>
      </w:r>
      <w:r w:rsidR="00313EFC" w:rsidRPr="00271C21">
        <w:rPr>
          <w:bCs/>
          <w:sz w:val="20"/>
          <w:szCs w:val="20"/>
        </w:rPr>
        <w:t xml:space="preserve"> </w:t>
      </w:r>
      <w:r w:rsidR="005D14C6" w:rsidRPr="00271C21">
        <w:rPr>
          <w:bCs/>
          <w:sz w:val="20"/>
          <w:szCs w:val="20"/>
        </w:rPr>
        <w:t>in particular, f</w:t>
      </w:r>
      <w:r w:rsidR="00313EFC" w:rsidRPr="00271C21">
        <w:rPr>
          <w:bCs/>
          <w:sz w:val="20"/>
          <w:szCs w:val="20"/>
        </w:rPr>
        <w:t xml:space="preserve">or the </w:t>
      </w:r>
      <w:proofErr w:type="spellStart"/>
      <w:r w:rsidR="00313EFC" w:rsidRPr="00271C21">
        <w:rPr>
          <w:bCs/>
          <w:sz w:val="20"/>
          <w:szCs w:val="20"/>
        </w:rPr>
        <w:t>Barind</w:t>
      </w:r>
      <w:proofErr w:type="spellEnd"/>
      <w:r w:rsidR="00313EFC" w:rsidRPr="00271C21">
        <w:rPr>
          <w:bCs/>
          <w:sz w:val="20"/>
          <w:szCs w:val="20"/>
        </w:rPr>
        <w:t xml:space="preserve"> tract communities rely on ecosystems for – agricultural production/</w:t>
      </w:r>
      <w:r w:rsidRPr="00271C21">
        <w:rPr>
          <w:noProof/>
          <w:sz w:val="20"/>
          <w:szCs w:val="20"/>
        </w:rPr>
        <w:t xml:space="preserve">food provision, water filtration, groundwater recharge, </w:t>
      </w:r>
      <w:r w:rsidR="00313EFC" w:rsidRPr="00271C21">
        <w:rPr>
          <w:noProof/>
          <w:sz w:val="20"/>
          <w:szCs w:val="20"/>
        </w:rPr>
        <w:t xml:space="preserve">and </w:t>
      </w:r>
      <w:r w:rsidRPr="00271C21">
        <w:rPr>
          <w:noProof/>
          <w:sz w:val="20"/>
          <w:szCs w:val="20"/>
        </w:rPr>
        <w:t>erosion control.</w:t>
      </w:r>
      <w:r w:rsidR="00313EFC" w:rsidRPr="00271C21">
        <w:rPr>
          <w:noProof/>
          <w:sz w:val="20"/>
          <w:szCs w:val="20"/>
        </w:rPr>
        <w:t xml:space="preserve"> In </w:t>
      </w:r>
      <w:r w:rsidR="005D14C6" w:rsidRPr="00271C21">
        <w:rPr>
          <w:noProof/>
          <w:sz w:val="20"/>
          <w:szCs w:val="20"/>
        </w:rPr>
        <w:t xml:space="preserve">the </w:t>
      </w:r>
      <w:r w:rsidR="00313EFC" w:rsidRPr="00271C21">
        <w:rPr>
          <w:noProof/>
          <w:sz w:val="20"/>
          <w:szCs w:val="20"/>
        </w:rPr>
        <w:t>Haor are</w:t>
      </w:r>
      <w:r w:rsidR="005D14C6" w:rsidRPr="00271C21">
        <w:rPr>
          <w:noProof/>
          <w:sz w:val="20"/>
          <w:szCs w:val="20"/>
        </w:rPr>
        <w:t>a</w:t>
      </w:r>
      <w:r w:rsidR="00313EFC" w:rsidRPr="00271C21">
        <w:rPr>
          <w:noProof/>
          <w:sz w:val="20"/>
          <w:szCs w:val="20"/>
        </w:rPr>
        <w:t xml:space="preserve"> communities depend on ecosystems for – fisheries/food provision, flood mitigation, </w:t>
      </w:r>
      <w:r w:rsidR="007765C3" w:rsidRPr="00271C21">
        <w:rPr>
          <w:noProof/>
          <w:sz w:val="20"/>
          <w:szCs w:val="20"/>
        </w:rPr>
        <w:t>reduced siltation of soils and availability of freshwater.</w:t>
      </w:r>
      <w:r w:rsidRPr="00271C21">
        <w:rPr>
          <w:noProof/>
          <w:sz w:val="20"/>
          <w:szCs w:val="20"/>
        </w:rPr>
        <w:t xml:space="preserve"> However, the provision of these services is under threat due to land degradation, </w:t>
      </w:r>
      <w:r w:rsidR="000C0B2C" w:rsidRPr="00271C21">
        <w:rPr>
          <w:bCs/>
          <w:sz w:val="20"/>
          <w:szCs w:val="20"/>
        </w:rPr>
        <w:t>deforestation</w:t>
      </w:r>
      <w:r w:rsidRPr="00271C21">
        <w:rPr>
          <w:bCs/>
          <w:sz w:val="20"/>
          <w:szCs w:val="20"/>
        </w:rPr>
        <w:t xml:space="preserve">, and poorly planned development activities. These problems are further exacerbated by the impacts of climate change. The </w:t>
      </w:r>
      <w:proofErr w:type="spellStart"/>
      <w:r w:rsidRPr="00271C21">
        <w:rPr>
          <w:bCs/>
          <w:sz w:val="20"/>
          <w:szCs w:val="20"/>
        </w:rPr>
        <w:t>Barind</w:t>
      </w:r>
      <w:proofErr w:type="spellEnd"/>
      <w:r w:rsidRPr="00271C21">
        <w:rPr>
          <w:bCs/>
          <w:sz w:val="20"/>
          <w:szCs w:val="20"/>
        </w:rPr>
        <w:t xml:space="preserve"> Tract</w:t>
      </w:r>
      <w:r w:rsidRPr="00271C21">
        <w:rPr>
          <w:b/>
          <w:bCs/>
          <w:sz w:val="20"/>
          <w:szCs w:val="20"/>
        </w:rPr>
        <w:t xml:space="preserve"> </w:t>
      </w:r>
      <w:r w:rsidRPr="00271C21">
        <w:rPr>
          <w:bCs/>
          <w:sz w:val="20"/>
          <w:szCs w:val="20"/>
        </w:rPr>
        <w:t xml:space="preserve">is particularly vulnerable to climate change hazards such as increased severity and frequency of seasonal droughts and dry spells, which negatively </w:t>
      </w:r>
      <w:r w:rsidR="0099742D" w:rsidRPr="00271C21">
        <w:rPr>
          <w:bCs/>
          <w:sz w:val="20"/>
          <w:szCs w:val="20"/>
        </w:rPr>
        <w:t>affects</w:t>
      </w:r>
      <w:r w:rsidRPr="00271C21">
        <w:rPr>
          <w:bCs/>
          <w:sz w:val="20"/>
          <w:szCs w:val="20"/>
        </w:rPr>
        <w:t xml:space="preserve"> local community livelihoods activities and results in</w:t>
      </w:r>
      <w:r w:rsidRPr="00271C21">
        <w:rPr>
          <w:color w:val="000000"/>
          <w:sz w:val="20"/>
          <w:szCs w:val="20"/>
          <w:shd w:val="clear" w:color="auto" w:fill="FFFFFF"/>
        </w:rPr>
        <w:t xml:space="preserve"> reduced household income and food security. In the </w:t>
      </w:r>
      <w:proofErr w:type="spellStart"/>
      <w:r w:rsidRPr="00271C21">
        <w:rPr>
          <w:color w:val="000000"/>
          <w:sz w:val="20"/>
          <w:szCs w:val="20"/>
          <w:shd w:val="clear" w:color="auto" w:fill="FFFFFF"/>
        </w:rPr>
        <w:t>Haor</w:t>
      </w:r>
      <w:proofErr w:type="spellEnd"/>
      <w:r w:rsidRPr="00271C21">
        <w:rPr>
          <w:color w:val="000000"/>
          <w:sz w:val="20"/>
          <w:szCs w:val="20"/>
          <w:shd w:val="clear" w:color="auto" w:fill="FFFFFF"/>
        </w:rPr>
        <w:t xml:space="preserve"> Area, climate change hazards include</w:t>
      </w:r>
      <w:r w:rsidRPr="00271C21">
        <w:rPr>
          <w:rFonts w:eastAsiaTheme="minorHAnsi"/>
          <w:sz w:val="20"/>
          <w:szCs w:val="20"/>
        </w:rPr>
        <w:t xml:space="preserve"> heavier and more erratic rainfall during the monsoon season, which is causing increased frequency and severity of flooding and </w:t>
      </w:r>
      <w:r w:rsidR="00F769F7" w:rsidRPr="00271C21">
        <w:rPr>
          <w:rFonts w:eastAsiaTheme="minorHAnsi"/>
          <w:sz w:val="20"/>
          <w:szCs w:val="20"/>
        </w:rPr>
        <w:t>riverbank</w:t>
      </w:r>
      <w:r w:rsidRPr="00271C21">
        <w:rPr>
          <w:rFonts w:eastAsiaTheme="minorHAnsi"/>
          <w:sz w:val="20"/>
          <w:szCs w:val="20"/>
        </w:rPr>
        <w:t xml:space="preserve"> erosion and results in reduced agricultural productivity, loss of income, and damage to infrastructure, arable land and homes. The main challenges in these two regions are ensuring food and water security, protecting community livelihoods, and protecting infrastructure. </w:t>
      </w:r>
      <w:r w:rsidRPr="00271C21">
        <w:rPr>
          <w:noProof/>
          <w:sz w:val="20"/>
          <w:szCs w:val="20"/>
        </w:rPr>
        <w:t>These</w:t>
      </w:r>
      <w:r w:rsidR="00DC7D8E" w:rsidRPr="00271C21">
        <w:rPr>
          <w:noProof/>
          <w:sz w:val="20"/>
          <w:szCs w:val="20"/>
        </w:rPr>
        <w:t xml:space="preserve"> cha</w:t>
      </w:r>
      <w:r w:rsidR="00BD6EA7" w:rsidRPr="00271C21">
        <w:rPr>
          <w:noProof/>
          <w:sz w:val="20"/>
          <w:szCs w:val="20"/>
        </w:rPr>
        <w:t xml:space="preserve">llenges </w:t>
      </w:r>
      <w:r w:rsidRPr="00271C21">
        <w:rPr>
          <w:noProof/>
          <w:sz w:val="20"/>
          <w:szCs w:val="20"/>
        </w:rPr>
        <w:t xml:space="preserve"> are being addressed by a number of baseline projects, further described below.</w:t>
      </w:r>
    </w:p>
    <w:p w:rsidR="00050D3A" w:rsidRPr="00271C21" w:rsidRDefault="00050D3A" w:rsidP="00050D3A">
      <w:pPr>
        <w:ind w:left="-142"/>
        <w:jc w:val="both"/>
        <w:rPr>
          <w:rFonts w:eastAsiaTheme="minorHAnsi"/>
          <w:sz w:val="20"/>
          <w:szCs w:val="20"/>
        </w:rPr>
      </w:pPr>
    </w:p>
    <w:p w:rsidR="00B10682" w:rsidRPr="00271C21" w:rsidRDefault="00B10682" w:rsidP="00050D3A">
      <w:pPr>
        <w:ind w:left="-142"/>
        <w:jc w:val="both"/>
        <w:rPr>
          <w:b/>
          <w:bCs/>
          <w:i/>
          <w:sz w:val="20"/>
          <w:szCs w:val="20"/>
        </w:rPr>
      </w:pPr>
    </w:p>
    <w:p w:rsidR="00050D3A" w:rsidRPr="00271C21" w:rsidRDefault="00050D3A" w:rsidP="00050D3A">
      <w:pPr>
        <w:ind w:left="-142"/>
        <w:jc w:val="both"/>
        <w:rPr>
          <w:b/>
          <w:bCs/>
          <w:i/>
          <w:sz w:val="20"/>
          <w:szCs w:val="20"/>
        </w:rPr>
      </w:pPr>
      <w:r w:rsidRPr="00271C21">
        <w:rPr>
          <w:b/>
          <w:bCs/>
          <w:i/>
          <w:sz w:val="20"/>
          <w:szCs w:val="20"/>
        </w:rPr>
        <w:t xml:space="preserve">Baseline projects in the </w:t>
      </w:r>
      <w:proofErr w:type="spellStart"/>
      <w:r w:rsidRPr="00271C21">
        <w:rPr>
          <w:b/>
          <w:bCs/>
          <w:i/>
          <w:sz w:val="20"/>
          <w:szCs w:val="20"/>
        </w:rPr>
        <w:t>Barind</w:t>
      </w:r>
      <w:proofErr w:type="spellEnd"/>
      <w:r w:rsidRPr="00271C21">
        <w:rPr>
          <w:b/>
          <w:bCs/>
          <w:i/>
          <w:sz w:val="20"/>
          <w:szCs w:val="20"/>
        </w:rPr>
        <w:t xml:space="preserve"> Tract</w:t>
      </w:r>
    </w:p>
    <w:p w:rsidR="00050D3A" w:rsidRPr="00271C21" w:rsidRDefault="00050D3A" w:rsidP="00050D3A">
      <w:pPr>
        <w:ind w:left="-142"/>
        <w:jc w:val="both"/>
        <w:rPr>
          <w:color w:val="000000"/>
          <w:sz w:val="20"/>
          <w:szCs w:val="20"/>
          <w:shd w:val="clear" w:color="auto" w:fill="FFFFFF"/>
        </w:rPr>
      </w:pPr>
    </w:p>
    <w:p w:rsidR="00050D3A" w:rsidRPr="00271C21" w:rsidRDefault="00050D3A" w:rsidP="00050D3A">
      <w:pPr>
        <w:ind w:left="-142"/>
        <w:jc w:val="both"/>
        <w:rPr>
          <w:color w:val="000000"/>
          <w:sz w:val="20"/>
          <w:szCs w:val="20"/>
          <w:shd w:val="clear" w:color="auto" w:fill="FFFFFF"/>
        </w:rPr>
      </w:pPr>
      <w:r w:rsidRPr="00271C21">
        <w:rPr>
          <w:color w:val="000000"/>
          <w:sz w:val="20"/>
          <w:szCs w:val="20"/>
          <w:shd w:val="clear" w:color="auto" w:fill="FFFFFF"/>
        </w:rPr>
        <w:t xml:space="preserve">The </w:t>
      </w:r>
      <w:proofErr w:type="spellStart"/>
      <w:r w:rsidRPr="00271C21">
        <w:rPr>
          <w:b/>
          <w:color w:val="000000"/>
          <w:sz w:val="20"/>
          <w:szCs w:val="20"/>
          <w:shd w:val="clear" w:color="auto" w:fill="FFFFFF"/>
        </w:rPr>
        <w:t>Barind</w:t>
      </w:r>
      <w:proofErr w:type="spellEnd"/>
      <w:r w:rsidRPr="00271C21">
        <w:rPr>
          <w:b/>
          <w:color w:val="000000"/>
          <w:sz w:val="20"/>
          <w:szCs w:val="20"/>
          <w:shd w:val="clear" w:color="auto" w:fill="FFFFFF"/>
        </w:rPr>
        <w:t xml:space="preserve"> Multipurpose Development Authority</w:t>
      </w:r>
      <w:r w:rsidRPr="00271C21">
        <w:rPr>
          <w:color w:val="000000"/>
          <w:sz w:val="20"/>
          <w:szCs w:val="20"/>
          <w:shd w:val="clear" w:color="auto" w:fill="FFFFFF"/>
        </w:rPr>
        <w:t xml:space="preserve"> </w:t>
      </w:r>
      <w:r w:rsidRPr="00271C21">
        <w:rPr>
          <w:b/>
          <w:color w:val="000000"/>
          <w:sz w:val="20"/>
          <w:szCs w:val="20"/>
          <w:shd w:val="clear" w:color="auto" w:fill="FFFFFF"/>
        </w:rPr>
        <w:t>(BMDA)</w:t>
      </w:r>
      <w:r w:rsidRPr="00271C21">
        <w:rPr>
          <w:color w:val="000000"/>
          <w:sz w:val="20"/>
          <w:szCs w:val="20"/>
          <w:shd w:val="clear" w:color="auto" w:fill="FFFFFF"/>
        </w:rPr>
        <w:t xml:space="preserve">, administered by the Ministry of Agriculture, was established in 1992. The objectives of the BMDA are to: i) arrest desertification through large-scale plantations; ii) green the </w:t>
      </w:r>
      <w:proofErr w:type="spellStart"/>
      <w:r w:rsidRPr="00271C21">
        <w:rPr>
          <w:color w:val="000000"/>
          <w:sz w:val="20"/>
          <w:szCs w:val="20"/>
          <w:shd w:val="clear" w:color="auto" w:fill="FFFFFF"/>
        </w:rPr>
        <w:t>Barind</w:t>
      </w:r>
      <w:proofErr w:type="spellEnd"/>
      <w:r w:rsidRPr="00271C21">
        <w:rPr>
          <w:color w:val="000000"/>
          <w:sz w:val="20"/>
          <w:szCs w:val="20"/>
          <w:shd w:val="clear" w:color="auto" w:fill="FFFFFF"/>
        </w:rPr>
        <w:t xml:space="preserve"> Tract; iii) convert the </w:t>
      </w:r>
      <w:proofErr w:type="spellStart"/>
      <w:r w:rsidRPr="00271C21">
        <w:rPr>
          <w:color w:val="000000"/>
          <w:sz w:val="20"/>
          <w:szCs w:val="20"/>
          <w:shd w:val="clear" w:color="auto" w:fill="FFFFFF"/>
        </w:rPr>
        <w:t>Barind</w:t>
      </w:r>
      <w:proofErr w:type="spellEnd"/>
      <w:r w:rsidRPr="00271C21">
        <w:rPr>
          <w:color w:val="000000"/>
          <w:sz w:val="20"/>
          <w:szCs w:val="20"/>
          <w:shd w:val="clear" w:color="auto" w:fill="FFFFFF"/>
        </w:rPr>
        <w:t xml:space="preserve"> Tract into a granary of Bangladesh; and iv) improve the livelihoods of people. The BMDA is undertaking several different projects in the </w:t>
      </w:r>
      <w:proofErr w:type="spellStart"/>
      <w:r w:rsidRPr="00271C21">
        <w:rPr>
          <w:color w:val="000000"/>
          <w:sz w:val="20"/>
          <w:szCs w:val="20"/>
          <w:shd w:val="clear" w:color="auto" w:fill="FFFFFF"/>
        </w:rPr>
        <w:t>Barind</w:t>
      </w:r>
      <w:proofErr w:type="spellEnd"/>
      <w:r w:rsidRPr="00271C21">
        <w:rPr>
          <w:color w:val="000000"/>
          <w:sz w:val="20"/>
          <w:szCs w:val="20"/>
          <w:shd w:val="clear" w:color="auto" w:fill="FFFFFF"/>
        </w:rPr>
        <w:t xml:space="preserve"> Tract in order to meet these objectives.</w:t>
      </w:r>
    </w:p>
    <w:p w:rsidR="00050D3A" w:rsidRPr="00271C21" w:rsidRDefault="00050D3A" w:rsidP="00050D3A">
      <w:pPr>
        <w:jc w:val="both"/>
        <w:rPr>
          <w:color w:val="000000"/>
          <w:sz w:val="20"/>
          <w:szCs w:val="20"/>
          <w:shd w:val="clear" w:color="auto" w:fill="FFFFFF"/>
        </w:rPr>
      </w:pPr>
    </w:p>
    <w:p w:rsidR="00050D3A" w:rsidRPr="00271C21" w:rsidRDefault="00050D3A" w:rsidP="00050D3A">
      <w:pPr>
        <w:pStyle w:val="ListParagraph"/>
        <w:numPr>
          <w:ilvl w:val="0"/>
          <w:numId w:val="17"/>
        </w:numPr>
        <w:jc w:val="both"/>
        <w:rPr>
          <w:color w:val="000000"/>
          <w:sz w:val="20"/>
          <w:szCs w:val="20"/>
          <w:shd w:val="clear" w:color="auto" w:fill="FFFFFF"/>
        </w:rPr>
      </w:pPr>
      <w:r w:rsidRPr="00271C21">
        <w:rPr>
          <w:color w:val="000000"/>
          <w:sz w:val="20"/>
          <w:szCs w:val="20"/>
          <w:shd w:val="clear" w:color="auto" w:fill="FFFFFF"/>
        </w:rPr>
        <w:t xml:space="preserve">The </w:t>
      </w:r>
      <w:r w:rsidRPr="00271C21">
        <w:rPr>
          <w:b/>
          <w:color w:val="000000"/>
          <w:sz w:val="20"/>
          <w:szCs w:val="20"/>
          <w:shd w:val="clear" w:color="auto" w:fill="FFFFFF"/>
        </w:rPr>
        <w:t>Irrigation Programme through Surface Water Augmentation (</w:t>
      </w:r>
      <w:r w:rsidRPr="00271C21">
        <w:rPr>
          <w:color w:val="000000"/>
          <w:sz w:val="20"/>
          <w:szCs w:val="20"/>
          <w:shd w:val="clear" w:color="auto" w:fill="FFFFFF"/>
        </w:rPr>
        <w:t>hereafter referred to as the</w:t>
      </w:r>
      <w:r w:rsidRPr="00271C21">
        <w:rPr>
          <w:b/>
          <w:color w:val="000000"/>
          <w:sz w:val="20"/>
          <w:szCs w:val="20"/>
          <w:shd w:val="clear" w:color="auto" w:fill="FFFFFF"/>
        </w:rPr>
        <w:t xml:space="preserve"> ‘Irrigation Programme’)</w:t>
      </w:r>
      <w:r w:rsidRPr="00271C21">
        <w:rPr>
          <w:color w:val="000000"/>
          <w:sz w:val="20"/>
          <w:szCs w:val="20"/>
          <w:shd w:val="clear" w:color="auto" w:fill="FFFFFF"/>
        </w:rPr>
        <w:t xml:space="preserve"> project is being implemented by the BMDA in all districts of the </w:t>
      </w:r>
      <w:proofErr w:type="spellStart"/>
      <w:r w:rsidRPr="00271C21">
        <w:rPr>
          <w:color w:val="000000"/>
          <w:sz w:val="20"/>
          <w:szCs w:val="20"/>
          <w:shd w:val="clear" w:color="auto" w:fill="FFFFFF"/>
        </w:rPr>
        <w:t>Barind</w:t>
      </w:r>
      <w:proofErr w:type="spellEnd"/>
      <w:r w:rsidRPr="00271C21">
        <w:rPr>
          <w:color w:val="000000"/>
          <w:sz w:val="20"/>
          <w:szCs w:val="20"/>
          <w:shd w:val="clear" w:color="auto" w:fill="FFFFFF"/>
        </w:rPr>
        <w:t xml:space="preserve"> Tract. The Irrigation Programme has a budget of ~ USD 12,875,000</w:t>
      </w:r>
      <w:r w:rsidRPr="00271C21">
        <w:rPr>
          <w:rStyle w:val="FootnoteReference"/>
          <w:color w:val="000000"/>
          <w:sz w:val="20"/>
          <w:szCs w:val="20"/>
          <w:shd w:val="clear" w:color="auto" w:fill="FFFFFF"/>
        </w:rPr>
        <w:footnoteReference w:id="8"/>
      </w:r>
      <w:r w:rsidRPr="00271C21">
        <w:rPr>
          <w:color w:val="000000"/>
          <w:sz w:val="20"/>
          <w:szCs w:val="20"/>
          <w:shd w:val="clear" w:color="auto" w:fill="FFFFFF"/>
        </w:rPr>
        <w:t xml:space="preserve"> funded by the </w:t>
      </w:r>
      <w:proofErr w:type="spellStart"/>
      <w:r w:rsidRPr="00271C21">
        <w:rPr>
          <w:color w:val="000000"/>
          <w:sz w:val="20"/>
          <w:szCs w:val="20"/>
          <w:shd w:val="clear" w:color="auto" w:fill="FFFFFF"/>
        </w:rPr>
        <w:t>GoB</w:t>
      </w:r>
      <w:proofErr w:type="spellEnd"/>
      <w:r w:rsidRPr="00271C21">
        <w:rPr>
          <w:color w:val="000000"/>
          <w:sz w:val="20"/>
          <w:szCs w:val="20"/>
          <w:shd w:val="clear" w:color="auto" w:fill="FFFFFF"/>
        </w:rPr>
        <w:t xml:space="preserve"> and will run from January 2013 to June 2016. The objectives of this baseline project are to: i) increase the usage of </w:t>
      </w:r>
      <w:r w:rsidRPr="00271C21">
        <w:rPr>
          <w:color w:val="000000"/>
          <w:sz w:val="20"/>
          <w:szCs w:val="20"/>
          <w:shd w:val="clear" w:color="auto" w:fill="FFFFFF"/>
        </w:rPr>
        <w:lastRenderedPageBreak/>
        <w:t>surface water in irrigation to lower the pressure on ground water; ii) bring 12,000 ha of land under controlled irrigation; iii) increase food production; and iv) generate employment through agricultural activities.</w:t>
      </w:r>
    </w:p>
    <w:p w:rsidR="00050D3A" w:rsidRPr="00271C21" w:rsidRDefault="00050D3A" w:rsidP="00050D3A">
      <w:pPr>
        <w:ind w:left="-142"/>
        <w:jc w:val="both"/>
        <w:rPr>
          <w:color w:val="000000"/>
          <w:sz w:val="20"/>
          <w:szCs w:val="20"/>
          <w:shd w:val="clear" w:color="auto" w:fill="FFFFFF"/>
        </w:rPr>
      </w:pPr>
    </w:p>
    <w:p w:rsidR="00050D3A" w:rsidRPr="00271C21" w:rsidRDefault="00050D3A" w:rsidP="00050D3A">
      <w:pPr>
        <w:pStyle w:val="ListParagraph"/>
        <w:numPr>
          <w:ilvl w:val="0"/>
          <w:numId w:val="17"/>
        </w:numPr>
        <w:jc w:val="both"/>
        <w:rPr>
          <w:color w:val="000000"/>
          <w:sz w:val="20"/>
          <w:szCs w:val="20"/>
          <w:shd w:val="clear" w:color="auto" w:fill="FFFFFF"/>
        </w:rPr>
      </w:pPr>
      <w:r w:rsidRPr="00271C21">
        <w:rPr>
          <w:color w:val="000000"/>
          <w:sz w:val="20"/>
          <w:szCs w:val="20"/>
          <w:shd w:val="clear" w:color="auto" w:fill="FFFFFF"/>
        </w:rPr>
        <w:t xml:space="preserve">Also being implemented by the BMDA in the </w:t>
      </w:r>
      <w:proofErr w:type="spellStart"/>
      <w:r w:rsidRPr="00271C21">
        <w:rPr>
          <w:color w:val="000000"/>
          <w:sz w:val="20"/>
          <w:szCs w:val="20"/>
          <w:shd w:val="clear" w:color="auto" w:fill="FFFFFF"/>
        </w:rPr>
        <w:t>Barind</w:t>
      </w:r>
      <w:proofErr w:type="spellEnd"/>
      <w:r w:rsidRPr="00271C21">
        <w:rPr>
          <w:color w:val="000000"/>
          <w:sz w:val="20"/>
          <w:szCs w:val="20"/>
          <w:shd w:val="clear" w:color="auto" w:fill="FFFFFF"/>
        </w:rPr>
        <w:t xml:space="preserve"> Tract is the </w:t>
      </w:r>
      <w:r w:rsidRPr="00271C21">
        <w:rPr>
          <w:b/>
          <w:color w:val="000000"/>
          <w:sz w:val="20"/>
          <w:szCs w:val="20"/>
          <w:shd w:val="clear" w:color="auto" w:fill="FFFFFF"/>
        </w:rPr>
        <w:t>Seed Production Strengthening Project (</w:t>
      </w:r>
      <w:r w:rsidRPr="00271C21">
        <w:rPr>
          <w:color w:val="000000"/>
          <w:sz w:val="20"/>
          <w:szCs w:val="20"/>
          <w:shd w:val="clear" w:color="auto" w:fill="FFFFFF"/>
        </w:rPr>
        <w:t>hereafter referred to as the</w:t>
      </w:r>
      <w:r w:rsidRPr="00271C21">
        <w:rPr>
          <w:b/>
          <w:color w:val="000000"/>
          <w:sz w:val="20"/>
          <w:szCs w:val="20"/>
          <w:shd w:val="clear" w:color="auto" w:fill="FFFFFF"/>
        </w:rPr>
        <w:t xml:space="preserve"> ‘Seed Project’)</w:t>
      </w:r>
      <w:r w:rsidRPr="00271C21">
        <w:rPr>
          <w:color w:val="000000"/>
          <w:sz w:val="20"/>
          <w:szCs w:val="20"/>
          <w:shd w:val="clear" w:color="auto" w:fill="FFFFFF"/>
        </w:rPr>
        <w:t>. The objectives of this baseline project are to: i) reduce the shortage of standard quality rice and wheat seeds; ii) motivate farmers to produce local and hybrid variety seeds through display plots; and iii) provide training on the production, processing and storage of standard quality rice and wheat seeds. The Seed Project began in July 2012 and will run until June 2017 with a budget of ~ USD 4,370,000</w:t>
      </w:r>
      <w:r w:rsidRPr="00271C21">
        <w:rPr>
          <w:rStyle w:val="FootnoteReference"/>
          <w:color w:val="000000"/>
          <w:sz w:val="20"/>
          <w:szCs w:val="20"/>
          <w:shd w:val="clear" w:color="auto" w:fill="FFFFFF"/>
        </w:rPr>
        <w:footnoteReference w:id="9"/>
      </w:r>
      <w:r w:rsidRPr="00271C21">
        <w:rPr>
          <w:color w:val="000000"/>
          <w:sz w:val="20"/>
          <w:szCs w:val="20"/>
          <w:shd w:val="clear" w:color="auto" w:fill="FFFFFF"/>
        </w:rPr>
        <w:t xml:space="preserve"> funded by the </w:t>
      </w:r>
      <w:proofErr w:type="spellStart"/>
      <w:r w:rsidRPr="00271C21">
        <w:rPr>
          <w:color w:val="000000"/>
          <w:sz w:val="20"/>
          <w:szCs w:val="20"/>
          <w:shd w:val="clear" w:color="auto" w:fill="FFFFFF"/>
        </w:rPr>
        <w:t>GoB</w:t>
      </w:r>
      <w:proofErr w:type="spellEnd"/>
      <w:r w:rsidRPr="00271C21">
        <w:rPr>
          <w:color w:val="000000"/>
          <w:sz w:val="20"/>
          <w:szCs w:val="20"/>
          <w:shd w:val="clear" w:color="auto" w:fill="FFFFFF"/>
        </w:rPr>
        <w:t>.</w:t>
      </w:r>
    </w:p>
    <w:p w:rsidR="00050D3A" w:rsidRPr="00271C21" w:rsidRDefault="00050D3A" w:rsidP="00050D3A">
      <w:pPr>
        <w:ind w:left="-142"/>
        <w:jc w:val="both"/>
        <w:rPr>
          <w:color w:val="000000"/>
          <w:sz w:val="20"/>
          <w:szCs w:val="20"/>
          <w:shd w:val="clear" w:color="auto" w:fill="FFFFFF"/>
        </w:rPr>
      </w:pPr>
    </w:p>
    <w:p w:rsidR="00050D3A" w:rsidRPr="00271C21" w:rsidRDefault="00050D3A" w:rsidP="00050D3A">
      <w:pPr>
        <w:pStyle w:val="ListParagraph"/>
        <w:numPr>
          <w:ilvl w:val="0"/>
          <w:numId w:val="17"/>
        </w:numPr>
        <w:jc w:val="both"/>
        <w:rPr>
          <w:color w:val="000000"/>
          <w:sz w:val="20"/>
          <w:szCs w:val="20"/>
          <w:shd w:val="clear" w:color="auto" w:fill="FFFFFF"/>
        </w:rPr>
      </w:pPr>
      <w:r w:rsidRPr="00271C21">
        <w:rPr>
          <w:color w:val="000000"/>
          <w:sz w:val="20"/>
          <w:szCs w:val="20"/>
          <w:shd w:val="clear" w:color="auto" w:fill="FFFFFF"/>
        </w:rPr>
        <w:t xml:space="preserve">The </w:t>
      </w:r>
      <w:proofErr w:type="spellStart"/>
      <w:r w:rsidRPr="00271C21">
        <w:rPr>
          <w:color w:val="000000"/>
          <w:sz w:val="20"/>
          <w:szCs w:val="20"/>
          <w:shd w:val="clear" w:color="auto" w:fill="FFFFFF"/>
        </w:rPr>
        <w:t>Dinajpur</w:t>
      </w:r>
      <w:proofErr w:type="spellEnd"/>
      <w:r w:rsidRPr="00271C21">
        <w:rPr>
          <w:color w:val="000000"/>
          <w:sz w:val="20"/>
          <w:szCs w:val="20"/>
          <w:shd w:val="clear" w:color="auto" w:fill="FFFFFF"/>
        </w:rPr>
        <w:t xml:space="preserve"> and </w:t>
      </w:r>
      <w:proofErr w:type="spellStart"/>
      <w:r w:rsidRPr="00271C21">
        <w:rPr>
          <w:color w:val="000000"/>
          <w:sz w:val="20"/>
          <w:szCs w:val="20"/>
          <w:shd w:val="clear" w:color="auto" w:fill="FFFFFF"/>
        </w:rPr>
        <w:t>Bogra</w:t>
      </w:r>
      <w:proofErr w:type="spellEnd"/>
      <w:r w:rsidRPr="00271C21">
        <w:rPr>
          <w:color w:val="000000"/>
          <w:sz w:val="20"/>
          <w:szCs w:val="20"/>
          <w:shd w:val="clear" w:color="auto" w:fill="FFFFFF"/>
        </w:rPr>
        <w:t xml:space="preserve"> districts of the </w:t>
      </w:r>
      <w:proofErr w:type="spellStart"/>
      <w:r w:rsidRPr="00271C21">
        <w:rPr>
          <w:color w:val="000000"/>
          <w:sz w:val="20"/>
          <w:szCs w:val="20"/>
          <w:shd w:val="clear" w:color="auto" w:fill="FFFFFF"/>
        </w:rPr>
        <w:t>Barind</w:t>
      </w:r>
      <w:proofErr w:type="spellEnd"/>
      <w:r w:rsidRPr="00271C21">
        <w:rPr>
          <w:color w:val="000000"/>
          <w:sz w:val="20"/>
          <w:szCs w:val="20"/>
          <w:shd w:val="clear" w:color="auto" w:fill="FFFFFF"/>
        </w:rPr>
        <w:t xml:space="preserve"> Tract are included in the </w:t>
      </w:r>
      <w:r w:rsidRPr="00271C21">
        <w:rPr>
          <w:b/>
          <w:color w:val="000000"/>
          <w:sz w:val="20"/>
          <w:szCs w:val="20"/>
          <w:shd w:val="clear" w:color="auto" w:fill="FFFFFF"/>
        </w:rPr>
        <w:t>Development of Rural Communication Network for Marketing of Agricultural Products Project (</w:t>
      </w:r>
      <w:r w:rsidRPr="00271C21">
        <w:rPr>
          <w:color w:val="000000"/>
          <w:sz w:val="20"/>
          <w:szCs w:val="20"/>
          <w:shd w:val="clear" w:color="auto" w:fill="FFFFFF"/>
        </w:rPr>
        <w:t>hereafter referred to as the</w:t>
      </w:r>
      <w:r w:rsidRPr="00271C21">
        <w:rPr>
          <w:b/>
          <w:color w:val="000000"/>
          <w:sz w:val="20"/>
          <w:szCs w:val="20"/>
          <w:shd w:val="clear" w:color="auto" w:fill="FFFFFF"/>
        </w:rPr>
        <w:t xml:space="preserve"> ‘Communication Network Project’)</w:t>
      </w:r>
      <w:r w:rsidRPr="00271C21">
        <w:rPr>
          <w:color w:val="000000"/>
          <w:sz w:val="20"/>
          <w:szCs w:val="20"/>
          <w:shd w:val="clear" w:color="auto" w:fill="FFFFFF"/>
        </w:rPr>
        <w:t>.</w:t>
      </w:r>
      <w:r w:rsidRPr="00271C21">
        <w:rPr>
          <w:b/>
          <w:color w:val="000000"/>
          <w:sz w:val="20"/>
          <w:szCs w:val="20"/>
          <w:shd w:val="clear" w:color="auto" w:fill="FFFFFF"/>
        </w:rPr>
        <w:t xml:space="preserve"> </w:t>
      </w:r>
      <w:r w:rsidRPr="00271C21">
        <w:rPr>
          <w:color w:val="000000"/>
          <w:sz w:val="20"/>
          <w:szCs w:val="20"/>
          <w:shd w:val="clear" w:color="auto" w:fill="FFFFFF"/>
        </w:rPr>
        <w:t>The main objective of this project is to construct feeder roads to remote areas to promote a rural communication network. A further objective of this baseline project is to prevent desertification through an afforestation programme alongside the feeder roads. The project began in July 2012 and will run until June 2017, with a total budget of ~ USD 52,740,000</w:t>
      </w:r>
      <w:r w:rsidRPr="00271C21">
        <w:rPr>
          <w:rStyle w:val="FootnoteReference"/>
          <w:color w:val="000000"/>
          <w:sz w:val="20"/>
          <w:szCs w:val="20"/>
          <w:shd w:val="clear" w:color="auto" w:fill="FFFFFF"/>
        </w:rPr>
        <w:footnoteReference w:id="10"/>
      </w:r>
      <w:r w:rsidRPr="00271C21">
        <w:rPr>
          <w:color w:val="000000"/>
          <w:sz w:val="20"/>
          <w:szCs w:val="20"/>
          <w:shd w:val="clear" w:color="auto" w:fill="FFFFFF"/>
        </w:rPr>
        <w:t xml:space="preserve"> funded by the </w:t>
      </w:r>
      <w:proofErr w:type="spellStart"/>
      <w:r w:rsidRPr="00271C21">
        <w:rPr>
          <w:color w:val="000000"/>
          <w:sz w:val="20"/>
          <w:szCs w:val="20"/>
          <w:shd w:val="clear" w:color="auto" w:fill="FFFFFF"/>
        </w:rPr>
        <w:t>GoB</w:t>
      </w:r>
      <w:proofErr w:type="spellEnd"/>
      <w:r w:rsidRPr="00271C21">
        <w:rPr>
          <w:color w:val="000000"/>
          <w:sz w:val="20"/>
          <w:szCs w:val="20"/>
          <w:shd w:val="clear" w:color="auto" w:fill="FFFFFF"/>
        </w:rPr>
        <w:t>.</w:t>
      </w:r>
    </w:p>
    <w:p w:rsidR="00050D3A" w:rsidRPr="00271C21" w:rsidRDefault="00050D3A" w:rsidP="00050D3A">
      <w:pPr>
        <w:ind w:left="-142"/>
        <w:jc w:val="both"/>
        <w:rPr>
          <w:color w:val="000000"/>
          <w:sz w:val="20"/>
          <w:szCs w:val="20"/>
          <w:shd w:val="clear" w:color="auto" w:fill="FFFFFF"/>
        </w:rPr>
      </w:pPr>
    </w:p>
    <w:p w:rsidR="00050D3A" w:rsidRPr="00271C21" w:rsidRDefault="00050D3A" w:rsidP="00050D3A">
      <w:pPr>
        <w:ind w:left="-142"/>
        <w:jc w:val="both"/>
        <w:rPr>
          <w:color w:val="000000"/>
          <w:sz w:val="20"/>
          <w:szCs w:val="20"/>
          <w:shd w:val="clear" w:color="auto" w:fill="FFFFFF"/>
        </w:rPr>
      </w:pPr>
      <w:r w:rsidRPr="00271C21">
        <w:rPr>
          <w:color w:val="000000"/>
          <w:sz w:val="20"/>
          <w:szCs w:val="20"/>
          <w:shd w:val="clear" w:color="auto" w:fill="FFFFFF"/>
        </w:rPr>
        <w:t xml:space="preserve">Climate change impacts, including droughts and intermittent dry spells, will negatively affect the baseline projects being implemented through the BMDA. Reduced water availability associated with drought conditions will diminish the capacity for irrigation activities, reducing the ability of the </w:t>
      </w:r>
      <w:r w:rsidRPr="00271C21">
        <w:rPr>
          <w:b/>
          <w:color w:val="000000"/>
          <w:sz w:val="20"/>
          <w:szCs w:val="20"/>
          <w:shd w:val="clear" w:color="auto" w:fill="FFFFFF"/>
        </w:rPr>
        <w:t>Irrigation Project</w:t>
      </w:r>
      <w:r w:rsidRPr="00271C21">
        <w:rPr>
          <w:color w:val="000000"/>
          <w:sz w:val="20"/>
          <w:szCs w:val="20"/>
          <w:shd w:val="clear" w:color="auto" w:fill="FFFFFF"/>
        </w:rPr>
        <w:t xml:space="preserve"> to achieve its target area under controlled irrigation. Droughts will reduce agricultural productivity in general, including the yield of improved quality seed generated by the </w:t>
      </w:r>
      <w:r w:rsidRPr="00271C21">
        <w:rPr>
          <w:b/>
          <w:color w:val="000000"/>
          <w:sz w:val="20"/>
          <w:szCs w:val="20"/>
          <w:shd w:val="clear" w:color="auto" w:fill="FFFFFF"/>
        </w:rPr>
        <w:t>Seed Project</w:t>
      </w:r>
      <w:r w:rsidRPr="00271C21">
        <w:rPr>
          <w:color w:val="000000"/>
          <w:sz w:val="20"/>
          <w:szCs w:val="20"/>
          <w:shd w:val="clear" w:color="auto" w:fill="FFFFFF"/>
        </w:rPr>
        <w:t>, thereby reducing household income and limiting access to quality seed</w:t>
      </w:r>
      <w:r w:rsidR="00CA227A" w:rsidRPr="00271C21">
        <w:rPr>
          <w:color w:val="000000"/>
          <w:sz w:val="20"/>
          <w:szCs w:val="20"/>
          <w:shd w:val="clear" w:color="auto" w:fill="FFFFFF"/>
        </w:rPr>
        <w:t>s</w:t>
      </w:r>
      <w:r w:rsidRPr="00271C21">
        <w:rPr>
          <w:color w:val="000000"/>
          <w:sz w:val="20"/>
          <w:szCs w:val="20"/>
          <w:shd w:val="clear" w:color="auto" w:fill="FFFFFF"/>
        </w:rPr>
        <w:t xml:space="preserve"> (including drought-resilient varieties). Droughts and dry spells will also negatively affect the establishment of plantations along roadsides under the afforestation activities of the </w:t>
      </w:r>
      <w:r w:rsidRPr="00271C21">
        <w:rPr>
          <w:b/>
          <w:color w:val="000000"/>
          <w:sz w:val="20"/>
          <w:szCs w:val="20"/>
          <w:shd w:val="clear" w:color="auto" w:fill="FFFFFF"/>
        </w:rPr>
        <w:t>Communication Network Project</w:t>
      </w:r>
      <w:r w:rsidRPr="00271C21">
        <w:rPr>
          <w:color w:val="000000"/>
          <w:sz w:val="20"/>
          <w:szCs w:val="20"/>
          <w:shd w:val="clear" w:color="auto" w:fill="FFFFFF"/>
        </w:rPr>
        <w:t xml:space="preserve">. </w:t>
      </w:r>
      <w:r w:rsidR="00611F04" w:rsidRPr="00271C21">
        <w:rPr>
          <w:color w:val="000000"/>
          <w:sz w:val="20"/>
          <w:szCs w:val="20"/>
          <w:shd w:val="clear" w:color="auto" w:fill="FFFFFF"/>
        </w:rPr>
        <w:t xml:space="preserve">The above BMDA projects are sought as baseline projects for this LDCF project. </w:t>
      </w:r>
      <w:r w:rsidRPr="00271C21">
        <w:rPr>
          <w:color w:val="000000"/>
          <w:sz w:val="20"/>
          <w:szCs w:val="20"/>
          <w:shd w:val="clear" w:color="auto" w:fill="FFFFFF"/>
        </w:rPr>
        <w:t xml:space="preserve">The proposed LDCF project will build on these baseline projects and reduce their vulnerability to climate change through building technical capacity and increasing the awareness of EbA, and strengthening policies and strategies that promote EbA approaches. EbA interventions implemented in the </w:t>
      </w:r>
      <w:proofErr w:type="spellStart"/>
      <w:r w:rsidRPr="00271C21">
        <w:rPr>
          <w:color w:val="000000"/>
          <w:sz w:val="20"/>
          <w:szCs w:val="20"/>
          <w:shd w:val="clear" w:color="auto" w:fill="FFFFFF"/>
        </w:rPr>
        <w:t>Barind</w:t>
      </w:r>
      <w:proofErr w:type="spellEnd"/>
      <w:r w:rsidRPr="00271C21">
        <w:rPr>
          <w:color w:val="000000"/>
          <w:sz w:val="20"/>
          <w:szCs w:val="20"/>
          <w:shd w:val="clear" w:color="auto" w:fill="FFFFFF"/>
        </w:rPr>
        <w:t xml:space="preserve"> Tract will also contribut</w:t>
      </w:r>
      <w:r w:rsidR="00CB59AE" w:rsidRPr="00271C21">
        <w:rPr>
          <w:color w:val="000000"/>
          <w:sz w:val="20"/>
          <w:szCs w:val="20"/>
          <w:shd w:val="clear" w:color="auto" w:fill="FFFFFF"/>
        </w:rPr>
        <w:t>e</w:t>
      </w:r>
      <w:r w:rsidRPr="00271C21">
        <w:rPr>
          <w:color w:val="000000"/>
          <w:sz w:val="20"/>
          <w:szCs w:val="20"/>
          <w:shd w:val="clear" w:color="auto" w:fill="FFFFFF"/>
        </w:rPr>
        <w:t xml:space="preserve"> to increasing the quality and availability of fresh water, which will support the objectives of the </w:t>
      </w:r>
      <w:r w:rsidRPr="00271C21">
        <w:rPr>
          <w:b/>
          <w:color w:val="000000"/>
          <w:sz w:val="20"/>
          <w:szCs w:val="20"/>
          <w:shd w:val="clear" w:color="auto" w:fill="FFFFFF"/>
        </w:rPr>
        <w:t>Irrigation Project</w:t>
      </w:r>
      <w:r w:rsidRPr="00271C21">
        <w:rPr>
          <w:color w:val="000000"/>
          <w:sz w:val="20"/>
          <w:szCs w:val="20"/>
          <w:shd w:val="clear" w:color="auto" w:fill="FFFFFF"/>
        </w:rPr>
        <w:t xml:space="preserve">, </w:t>
      </w:r>
      <w:r w:rsidRPr="00271C21">
        <w:rPr>
          <w:b/>
          <w:color w:val="000000"/>
          <w:sz w:val="20"/>
          <w:szCs w:val="20"/>
          <w:shd w:val="clear" w:color="auto" w:fill="FFFFFF"/>
        </w:rPr>
        <w:t>Seed Project</w:t>
      </w:r>
      <w:r w:rsidRPr="00271C21">
        <w:rPr>
          <w:color w:val="000000"/>
          <w:sz w:val="20"/>
          <w:szCs w:val="20"/>
          <w:shd w:val="clear" w:color="auto" w:fill="FFFFFF"/>
        </w:rPr>
        <w:t xml:space="preserve"> and </w:t>
      </w:r>
      <w:r w:rsidRPr="00271C21">
        <w:rPr>
          <w:b/>
          <w:color w:val="000000"/>
          <w:sz w:val="20"/>
          <w:szCs w:val="20"/>
          <w:shd w:val="clear" w:color="auto" w:fill="FFFFFF"/>
        </w:rPr>
        <w:t>Communication Network Project</w:t>
      </w:r>
      <w:r w:rsidRPr="00271C21">
        <w:rPr>
          <w:color w:val="000000"/>
          <w:sz w:val="20"/>
          <w:szCs w:val="20"/>
          <w:shd w:val="clear" w:color="auto" w:fill="FFFFFF"/>
        </w:rPr>
        <w:t xml:space="preserve">. The introduction of climate-resilient species for agricultural production and reforestation activities will </w:t>
      </w:r>
      <w:r w:rsidR="00CA227A" w:rsidRPr="00271C21">
        <w:rPr>
          <w:color w:val="000000"/>
          <w:sz w:val="20"/>
          <w:szCs w:val="20"/>
          <w:shd w:val="clear" w:color="auto" w:fill="FFFFFF"/>
        </w:rPr>
        <w:t xml:space="preserve">further </w:t>
      </w:r>
      <w:r w:rsidRPr="00271C21">
        <w:rPr>
          <w:color w:val="000000"/>
          <w:sz w:val="20"/>
          <w:szCs w:val="20"/>
          <w:shd w:val="clear" w:color="auto" w:fill="FFFFFF"/>
        </w:rPr>
        <w:t xml:space="preserve">reduce the vulnerability of the BMDA’s initiatives to climate change. For further details on the impacts of climate change on the BMDA baseline projects, as well the how the proposed LDCF project will increase their climate </w:t>
      </w:r>
      <w:r w:rsidR="00CA227A" w:rsidRPr="00271C21">
        <w:rPr>
          <w:color w:val="000000"/>
          <w:sz w:val="20"/>
          <w:szCs w:val="20"/>
          <w:shd w:val="clear" w:color="auto" w:fill="FFFFFF"/>
        </w:rPr>
        <w:t>resilience;</w:t>
      </w:r>
      <w:r w:rsidRPr="00271C21">
        <w:rPr>
          <w:color w:val="000000"/>
          <w:sz w:val="20"/>
          <w:szCs w:val="20"/>
          <w:shd w:val="clear" w:color="auto" w:fill="FFFFFF"/>
        </w:rPr>
        <w:t xml:space="preserve"> see Annex 1 (Table A1).</w:t>
      </w:r>
    </w:p>
    <w:p w:rsidR="00050D3A" w:rsidRPr="00271C21" w:rsidRDefault="00050D3A" w:rsidP="00050D3A">
      <w:pPr>
        <w:ind w:left="-142"/>
        <w:jc w:val="both"/>
        <w:rPr>
          <w:color w:val="000000"/>
          <w:sz w:val="20"/>
          <w:szCs w:val="20"/>
          <w:shd w:val="clear" w:color="auto" w:fill="FFFFFF"/>
        </w:rPr>
      </w:pPr>
    </w:p>
    <w:p w:rsidR="00050D3A" w:rsidRPr="00271C21" w:rsidRDefault="00050D3A" w:rsidP="00050D3A">
      <w:pPr>
        <w:ind w:left="-142"/>
        <w:jc w:val="both"/>
        <w:rPr>
          <w:b/>
          <w:bCs/>
          <w:i/>
          <w:sz w:val="20"/>
          <w:szCs w:val="20"/>
        </w:rPr>
      </w:pPr>
      <w:r w:rsidRPr="00271C21">
        <w:rPr>
          <w:b/>
          <w:bCs/>
          <w:i/>
          <w:sz w:val="20"/>
          <w:szCs w:val="20"/>
        </w:rPr>
        <w:t xml:space="preserve">Baseline projects in the </w:t>
      </w:r>
      <w:proofErr w:type="spellStart"/>
      <w:r w:rsidRPr="00271C21">
        <w:rPr>
          <w:b/>
          <w:bCs/>
          <w:i/>
          <w:sz w:val="20"/>
          <w:szCs w:val="20"/>
        </w:rPr>
        <w:t>Haor</w:t>
      </w:r>
      <w:proofErr w:type="spellEnd"/>
      <w:r w:rsidRPr="00271C21">
        <w:rPr>
          <w:b/>
          <w:bCs/>
          <w:i/>
          <w:sz w:val="20"/>
          <w:szCs w:val="20"/>
        </w:rPr>
        <w:t xml:space="preserve"> Area</w:t>
      </w:r>
    </w:p>
    <w:p w:rsidR="00050D3A" w:rsidRPr="00271C21" w:rsidRDefault="00050D3A" w:rsidP="00050D3A">
      <w:pPr>
        <w:ind w:left="-142"/>
        <w:jc w:val="both"/>
        <w:rPr>
          <w:rFonts w:eastAsiaTheme="minorHAnsi"/>
          <w:sz w:val="20"/>
          <w:szCs w:val="20"/>
        </w:rPr>
      </w:pPr>
    </w:p>
    <w:p w:rsidR="00611F04" w:rsidRPr="00271C21" w:rsidRDefault="00050D3A" w:rsidP="00050D3A">
      <w:pPr>
        <w:ind w:left="-142"/>
        <w:jc w:val="both"/>
        <w:rPr>
          <w:color w:val="000000"/>
          <w:sz w:val="20"/>
          <w:szCs w:val="20"/>
          <w:shd w:val="clear" w:color="auto" w:fill="FFFFFF"/>
        </w:rPr>
      </w:pPr>
      <w:r w:rsidRPr="00271C21">
        <w:rPr>
          <w:color w:val="000000"/>
          <w:sz w:val="20"/>
          <w:szCs w:val="20"/>
          <w:shd w:val="clear" w:color="auto" w:fill="FFFFFF"/>
        </w:rPr>
        <w:t xml:space="preserve">A range of </w:t>
      </w:r>
      <w:r w:rsidRPr="00271C21">
        <w:rPr>
          <w:b/>
          <w:color w:val="000000"/>
          <w:sz w:val="20"/>
          <w:szCs w:val="20"/>
          <w:shd w:val="clear" w:color="auto" w:fill="FFFFFF"/>
        </w:rPr>
        <w:t xml:space="preserve">business-as-usual </w:t>
      </w:r>
      <w:proofErr w:type="spellStart"/>
      <w:r w:rsidRPr="00271C21">
        <w:rPr>
          <w:b/>
          <w:color w:val="000000"/>
          <w:sz w:val="20"/>
          <w:szCs w:val="20"/>
          <w:shd w:val="clear" w:color="auto" w:fill="FFFFFF"/>
        </w:rPr>
        <w:t>GoB</w:t>
      </w:r>
      <w:proofErr w:type="spellEnd"/>
      <w:r w:rsidRPr="00271C21">
        <w:rPr>
          <w:b/>
          <w:color w:val="000000"/>
          <w:sz w:val="20"/>
          <w:szCs w:val="20"/>
          <w:shd w:val="clear" w:color="auto" w:fill="FFFFFF"/>
        </w:rPr>
        <w:t>-led interventions</w:t>
      </w:r>
      <w:r w:rsidRPr="00271C21">
        <w:rPr>
          <w:color w:val="000000"/>
          <w:sz w:val="20"/>
          <w:szCs w:val="20"/>
          <w:shd w:val="clear" w:color="auto" w:fill="FFFFFF"/>
        </w:rPr>
        <w:t xml:space="preserve"> have been implemented in the </w:t>
      </w:r>
      <w:proofErr w:type="spellStart"/>
      <w:r w:rsidRPr="00271C21">
        <w:rPr>
          <w:color w:val="000000"/>
          <w:sz w:val="20"/>
          <w:szCs w:val="20"/>
          <w:shd w:val="clear" w:color="auto" w:fill="FFFFFF"/>
        </w:rPr>
        <w:t>Haor</w:t>
      </w:r>
      <w:proofErr w:type="spellEnd"/>
      <w:r w:rsidRPr="00271C21">
        <w:rPr>
          <w:color w:val="000000"/>
          <w:sz w:val="20"/>
          <w:szCs w:val="20"/>
          <w:shd w:val="clear" w:color="auto" w:fill="FFFFFF"/>
        </w:rPr>
        <w:t xml:space="preserve"> Area from 1975-2012 (Table 1) to cope with frequent flooding. These include Early Implementation Projects (EIP), System Rehabilitation Projects (SRP), Flood Action Plans (FAP), and </w:t>
      </w:r>
      <w:proofErr w:type="spellStart"/>
      <w:r w:rsidRPr="00271C21">
        <w:rPr>
          <w:color w:val="000000"/>
          <w:sz w:val="20"/>
          <w:szCs w:val="20"/>
          <w:shd w:val="clear" w:color="auto" w:fill="FFFFFF"/>
        </w:rPr>
        <w:t>Haor</w:t>
      </w:r>
      <w:proofErr w:type="spellEnd"/>
      <w:r w:rsidRPr="00271C21">
        <w:rPr>
          <w:color w:val="000000"/>
          <w:sz w:val="20"/>
          <w:szCs w:val="20"/>
          <w:shd w:val="clear" w:color="auto" w:fill="FFFFFF"/>
        </w:rPr>
        <w:t xml:space="preserve"> Rehabilitation Schemes (HRS). These baseline projects are maintained by the </w:t>
      </w:r>
      <w:r w:rsidRPr="00271C21">
        <w:rPr>
          <w:b/>
          <w:color w:val="000000"/>
          <w:sz w:val="20"/>
          <w:szCs w:val="20"/>
          <w:shd w:val="clear" w:color="auto" w:fill="FFFFFF"/>
        </w:rPr>
        <w:t>Bangladesh Water Development Board (BWDB)</w:t>
      </w:r>
      <w:r w:rsidRPr="00271C21">
        <w:rPr>
          <w:color w:val="000000"/>
          <w:sz w:val="20"/>
          <w:szCs w:val="20"/>
          <w:shd w:val="clear" w:color="auto" w:fill="FFFFFF"/>
        </w:rPr>
        <w:t xml:space="preserve"> with a budget allocated by </w:t>
      </w:r>
      <w:proofErr w:type="spellStart"/>
      <w:r w:rsidRPr="00271C21">
        <w:rPr>
          <w:color w:val="000000"/>
          <w:sz w:val="20"/>
          <w:szCs w:val="20"/>
          <w:shd w:val="clear" w:color="auto" w:fill="FFFFFF"/>
        </w:rPr>
        <w:t>GoB</w:t>
      </w:r>
      <w:proofErr w:type="spellEnd"/>
      <w:r w:rsidRPr="00271C21">
        <w:rPr>
          <w:color w:val="000000"/>
          <w:sz w:val="20"/>
          <w:szCs w:val="20"/>
          <w:shd w:val="clear" w:color="auto" w:fill="FFFFFF"/>
        </w:rPr>
        <w:t xml:space="preserve"> </w:t>
      </w:r>
      <w:r w:rsidR="006F5D64" w:rsidRPr="00271C21">
        <w:rPr>
          <w:color w:val="000000"/>
          <w:sz w:val="20"/>
          <w:szCs w:val="20"/>
          <w:shd w:val="clear" w:color="auto" w:fill="FFFFFF"/>
        </w:rPr>
        <w:t>(~US</w:t>
      </w:r>
      <w:r w:rsidR="00B54D83" w:rsidRPr="00271C21">
        <w:rPr>
          <w:color w:val="000000"/>
          <w:sz w:val="20"/>
          <w:szCs w:val="20"/>
          <w:shd w:val="clear" w:color="auto" w:fill="FFFFFF"/>
        </w:rPr>
        <w:t>D</w:t>
      </w:r>
      <w:r w:rsidR="006F5D64" w:rsidRPr="00271C21">
        <w:rPr>
          <w:color w:val="000000"/>
          <w:sz w:val="20"/>
          <w:szCs w:val="20"/>
          <w:shd w:val="clear" w:color="auto" w:fill="FFFFFF"/>
        </w:rPr>
        <w:t xml:space="preserve"> 100,000,000</w:t>
      </w:r>
      <w:r w:rsidR="006F5D64" w:rsidRPr="00271C21">
        <w:rPr>
          <w:rStyle w:val="FootnoteReference"/>
          <w:color w:val="000000"/>
          <w:sz w:val="20"/>
          <w:szCs w:val="20"/>
          <w:shd w:val="clear" w:color="auto" w:fill="FFFFFF"/>
        </w:rPr>
        <w:footnoteReference w:id="11"/>
      </w:r>
      <w:r w:rsidR="006F5D64" w:rsidRPr="00271C21">
        <w:rPr>
          <w:color w:val="000000"/>
          <w:sz w:val="20"/>
          <w:szCs w:val="20"/>
          <w:shd w:val="clear" w:color="auto" w:fill="FFFFFF"/>
        </w:rPr>
        <w:t>)</w:t>
      </w:r>
      <w:r w:rsidRPr="00271C21">
        <w:rPr>
          <w:color w:val="000000"/>
          <w:sz w:val="20"/>
          <w:szCs w:val="20"/>
          <w:shd w:val="clear" w:color="auto" w:fill="FFFFFF"/>
        </w:rPr>
        <w:t xml:space="preserve">. Baseline projects have focused primarily on the construction and maintenance of embankments, sluice gates, culverts and other hard infrastructural measures to reduce the extent of flooding during the monsoon season. However, the construction of hard infrastructure has altered the hydrologic and flooding regime of the </w:t>
      </w:r>
      <w:proofErr w:type="spellStart"/>
      <w:r w:rsidRPr="00271C21">
        <w:rPr>
          <w:color w:val="000000"/>
          <w:sz w:val="20"/>
          <w:szCs w:val="20"/>
          <w:shd w:val="clear" w:color="auto" w:fill="FFFFFF"/>
        </w:rPr>
        <w:t>Haor</w:t>
      </w:r>
      <w:proofErr w:type="spellEnd"/>
      <w:r w:rsidRPr="00271C21">
        <w:rPr>
          <w:color w:val="000000"/>
          <w:sz w:val="20"/>
          <w:szCs w:val="20"/>
          <w:shd w:val="clear" w:color="auto" w:fill="FFFFFF"/>
        </w:rPr>
        <w:t xml:space="preserve"> Area wetland systems, negatively affecting productivity of fisheries and agriculture. The main impacts include: i) reduction of fish habitat, diversity and productivity; ii) loss of indigenous aquatic plants including wild rice varieties; iii) loss of soil fertility; and iv) loss of natural water reservoirs. </w:t>
      </w:r>
    </w:p>
    <w:p w:rsidR="00050D3A" w:rsidRPr="00271C21" w:rsidRDefault="00050D3A" w:rsidP="00050D3A">
      <w:pPr>
        <w:ind w:left="-142"/>
        <w:jc w:val="both"/>
        <w:rPr>
          <w:color w:val="000000"/>
          <w:sz w:val="20"/>
          <w:szCs w:val="20"/>
          <w:shd w:val="clear" w:color="auto" w:fill="FFFFFF"/>
        </w:rPr>
      </w:pPr>
    </w:p>
    <w:p w:rsidR="00050D3A" w:rsidRPr="00271C21" w:rsidRDefault="00050D3A" w:rsidP="00050D3A">
      <w:pPr>
        <w:pStyle w:val="Caption"/>
      </w:pPr>
      <w:proofErr w:type="gramStart"/>
      <w:r w:rsidRPr="00271C21">
        <w:t xml:space="preserve">Table </w:t>
      </w:r>
      <w:r w:rsidR="003B12F4" w:rsidRPr="00271C21">
        <w:fldChar w:fldCharType="begin"/>
      </w:r>
      <w:r w:rsidRPr="00271C21">
        <w:instrText xml:space="preserve"> SEQ Table \* ARABIC </w:instrText>
      </w:r>
      <w:r w:rsidR="003B12F4" w:rsidRPr="00271C21">
        <w:fldChar w:fldCharType="separate"/>
      </w:r>
      <w:r w:rsidR="00F6662F" w:rsidRPr="00271C21">
        <w:rPr>
          <w:noProof/>
        </w:rPr>
        <w:t>1</w:t>
      </w:r>
      <w:r w:rsidR="003B12F4" w:rsidRPr="00271C21">
        <w:fldChar w:fldCharType="end"/>
      </w:r>
      <w:r w:rsidRPr="00271C21">
        <w:t>.</w:t>
      </w:r>
      <w:proofErr w:type="gramEnd"/>
      <w:r w:rsidRPr="00271C21">
        <w:t xml:space="preserve"> </w:t>
      </w:r>
      <w:proofErr w:type="gramStart"/>
      <w:r w:rsidRPr="00271C21">
        <w:t xml:space="preserve">Status of BWDB schemes/projects that have been implemented from 1975 and are currently being annually maintained with </w:t>
      </w:r>
      <w:proofErr w:type="spellStart"/>
      <w:r w:rsidRPr="00271C21">
        <w:t>GoB</w:t>
      </w:r>
      <w:proofErr w:type="spellEnd"/>
      <w:r w:rsidRPr="00271C21">
        <w:t xml:space="preserve"> budget disbursements.</w:t>
      </w:r>
      <w:proofErr w:type="gramEnd"/>
      <w:r w:rsidRPr="00271C21">
        <w:t xml:space="preserve"> </w:t>
      </w:r>
    </w:p>
    <w:p w:rsidR="00611F04" w:rsidRPr="00271C21" w:rsidRDefault="00611F04" w:rsidP="00CB59AE"/>
    <w:tbl>
      <w:tblPr>
        <w:tblStyle w:val="TableGrid"/>
        <w:tblW w:w="0" w:type="auto"/>
        <w:jc w:val="center"/>
        <w:tblInd w:w="108" w:type="dxa"/>
        <w:tblLook w:val="04A0" w:firstRow="1" w:lastRow="0" w:firstColumn="1" w:lastColumn="0" w:noHBand="0" w:noVBand="1"/>
      </w:tblPr>
      <w:tblGrid>
        <w:gridCol w:w="3686"/>
        <w:gridCol w:w="1701"/>
        <w:gridCol w:w="2126"/>
      </w:tblGrid>
      <w:tr w:rsidR="00050D3A" w:rsidRPr="00271C21" w:rsidTr="00050D3A">
        <w:trPr>
          <w:jc w:val="center"/>
        </w:trPr>
        <w:tc>
          <w:tcPr>
            <w:tcW w:w="3686" w:type="dxa"/>
            <w:shd w:val="clear" w:color="auto" w:fill="BFBFBF" w:themeFill="background1" w:themeFillShade="BF"/>
          </w:tcPr>
          <w:p w:rsidR="00050D3A" w:rsidRPr="00271C21" w:rsidRDefault="00050D3A" w:rsidP="00050D3A">
            <w:pPr>
              <w:ind w:left="-142"/>
              <w:rPr>
                <w:b/>
                <w:bCs/>
                <w:sz w:val="20"/>
                <w:szCs w:val="20"/>
              </w:rPr>
            </w:pPr>
            <w:r w:rsidRPr="00271C21">
              <w:rPr>
                <w:b/>
                <w:bCs/>
                <w:sz w:val="20"/>
                <w:szCs w:val="20"/>
              </w:rPr>
              <w:t>Project type</w:t>
            </w:r>
          </w:p>
        </w:tc>
        <w:tc>
          <w:tcPr>
            <w:tcW w:w="1701" w:type="dxa"/>
            <w:shd w:val="clear" w:color="auto" w:fill="BFBFBF" w:themeFill="background1" w:themeFillShade="BF"/>
          </w:tcPr>
          <w:p w:rsidR="00050D3A" w:rsidRPr="00271C21" w:rsidRDefault="00050D3A" w:rsidP="00050D3A">
            <w:pPr>
              <w:ind w:left="-142"/>
              <w:rPr>
                <w:b/>
                <w:bCs/>
                <w:sz w:val="20"/>
                <w:szCs w:val="20"/>
              </w:rPr>
            </w:pPr>
            <w:r w:rsidRPr="00271C21">
              <w:rPr>
                <w:b/>
                <w:bCs/>
                <w:sz w:val="20"/>
                <w:szCs w:val="20"/>
              </w:rPr>
              <w:t>No. of projects</w:t>
            </w:r>
          </w:p>
        </w:tc>
        <w:tc>
          <w:tcPr>
            <w:tcW w:w="2126" w:type="dxa"/>
            <w:shd w:val="clear" w:color="auto" w:fill="BFBFBF" w:themeFill="background1" w:themeFillShade="BF"/>
          </w:tcPr>
          <w:p w:rsidR="00050D3A" w:rsidRPr="00271C21" w:rsidRDefault="00050D3A" w:rsidP="00050D3A">
            <w:pPr>
              <w:ind w:left="-142"/>
              <w:rPr>
                <w:b/>
                <w:bCs/>
                <w:sz w:val="20"/>
                <w:szCs w:val="20"/>
              </w:rPr>
            </w:pPr>
            <w:r w:rsidRPr="00271C21">
              <w:rPr>
                <w:b/>
                <w:bCs/>
                <w:sz w:val="20"/>
                <w:szCs w:val="20"/>
              </w:rPr>
              <w:t>Area coverage (ha)</w:t>
            </w:r>
          </w:p>
        </w:tc>
      </w:tr>
      <w:tr w:rsidR="00050D3A" w:rsidRPr="00271C21" w:rsidTr="00050D3A">
        <w:trPr>
          <w:jc w:val="center"/>
        </w:trPr>
        <w:tc>
          <w:tcPr>
            <w:tcW w:w="3686" w:type="dxa"/>
          </w:tcPr>
          <w:p w:rsidR="00050D3A" w:rsidRPr="00271C21" w:rsidRDefault="00050D3A" w:rsidP="00050D3A">
            <w:pPr>
              <w:ind w:left="-142"/>
              <w:rPr>
                <w:bCs/>
                <w:sz w:val="20"/>
                <w:szCs w:val="20"/>
              </w:rPr>
            </w:pPr>
            <w:r w:rsidRPr="00271C21">
              <w:rPr>
                <w:bCs/>
                <w:sz w:val="20"/>
                <w:szCs w:val="20"/>
              </w:rPr>
              <w:t>Drainage</w:t>
            </w:r>
          </w:p>
        </w:tc>
        <w:tc>
          <w:tcPr>
            <w:tcW w:w="1701" w:type="dxa"/>
          </w:tcPr>
          <w:p w:rsidR="00050D3A" w:rsidRPr="00271C21" w:rsidRDefault="00050D3A" w:rsidP="00050D3A">
            <w:pPr>
              <w:ind w:left="-142"/>
              <w:jc w:val="center"/>
              <w:rPr>
                <w:bCs/>
                <w:sz w:val="20"/>
                <w:szCs w:val="20"/>
              </w:rPr>
            </w:pPr>
            <w:r w:rsidRPr="00271C21">
              <w:rPr>
                <w:bCs/>
                <w:sz w:val="20"/>
                <w:szCs w:val="20"/>
              </w:rPr>
              <w:t>1</w:t>
            </w:r>
          </w:p>
        </w:tc>
        <w:tc>
          <w:tcPr>
            <w:tcW w:w="2126" w:type="dxa"/>
          </w:tcPr>
          <w:p w:rsidR="00050D3A" w:rsidRPr="00271C21" w:rsidRDefault="00050D3A" w:rsidP="00050D3A">
            <w:pPr>
              <w:ind w:left="-142"/>
              <w:jc w:val="center"/>
              <w:rPr>
                <w:bCs/>
                <w:sz w:val="20"/>
                <w:szCs w:val="20"/>
              </w:rPr>
            </w:pPr>
            <w:r w:rsidRPr="00271C21">
              <w:rPr>
                <w:bCs/>
                <w:sz w:val="20"/>
                <w:szCs w:val="20"/>
              </w:rPr>
              <w:t>3,058</w:t>
            </w:r>
          </w:p>
        </w:tc>
      </w:tr>
      <w:tr w:rsidR="00050D3A" w:rsidRPr="00271C21" w:rsidTr="00050D3A">
        <w:trPr>
          <w:jc w:val="center"/>
        </w:trPr>
        <w:tc>
          <w:tcPr>
            <w:tcW w:w="3686" w:type="dxa"/>
          </w:tcPr>
          <w:p w:rsidR="00050D3A" w:rsidRPr="00271C21" w:rsidRDefault="00050D3A" w:rsidP="00050D3A">
            <w:pPr>
              <w:ind w:left="-142"/>
              <w:rPr>
                <w:bCs/>
                <w:sz w:val="20"/>
                <w:szCs w:val="20"/>
              </w:rPr>
            </w:pPr>
            <w:r w:rsidRPr="00271C21">
              <w:rPr>
                <w:bCs/>
                <w:sz w:val="20"/>
                <w:szCs w:val="20"/>
              </w:rPr>
              <w:lastRenderedPageBreak/>
              <w:t>Flood Control and Drainage</w:t>
            </w:r>
          </w:p>
        </w:tc>
        <w:tc>
          <w:tcPr>
            <w:tcW w:w="1701" w:type="dxa"/>
          </w:tcPr>
          <w:p w:rsidR="00050D3A" w:rsidRPr="00271C21" w:rsidRDefault="00050D3A" w:rsidP="00050D3A">
            <w:pPr>
              <w:ind w:left="-142"/>
              <w:jc w:val="center"/>
              <w:rPr>
                <w:bCs/>
                <w:sz w:val="20"/>
                <w:szCs w:val="20"/>
              </w:rPr>
            </w:pPr>
            <w:r w:rsidRPr="00271C21">
              <w:rPr>
                <w:bCs/>
                <w:sz w:val="20"/>
                <w:szCs w:val="20"/>
              </w:rPr>
              <w:t>60</w:t>
            </w:r>
          </w:p>
        </w:tc>
        <w:tc>
          <w:tcPr>
            <w:tcW w:w="2126" w:type="dxa"/>
          </w:tcPr>
          <w:p w:rsidR="00050D3A" w:rsidRPr="00271C21" w:rsidRDefault="00050D3A" w:rsidP="00050D3A">
            <w:pPr>
              <w:ind w:left="-142"/>
              <w:jc w:val="center"/>
              <w:rPr>
                <w:bCs/>
                <w:sz w:val="20"/>
                <w:szCs w:val="20"/>
              </w:rPr>
            </w:pPr>
            <w:r w:rsidRPr="00271C21">
              <w:rPr>
                <w:bCs/>
                <w:sz w:val="20"/>
                <w:szCs w:val="20"/>
              </w:rPr>
              <w:t>363,253</w:t>
            </w:r>
          </w:p>
        </w:tc>
      </w:tr>
      <w:tr w:rsidR="00050D3A" w:rsidRPr="00271C21" w:rsidTr="00050D3A">
        <w:trPr>
          <w:jc w:val="center"/>
        </w:trPr>
        <w:tc>
          <w:tcPr>
            <w:tcW w:w="3686" w:type="dxa"/>
          </w:tcPr>
          <w:p w:rsidR="00050D3A" w:rsidRPr="00271C21" w:rsidRDefault="00050D3A" w:rsidP="00050D3A">
            <w:pPr>
              <w:ind w:left="-142"/>
              <w:rPr>
                <w:bCs/>
                <w:sz w:val="20"/>
                <w:szCs w:val="20"/>
              </w:rPr>
            </w:pPr>
            <w:r w:rsidRPr="00271C21">
              <w:rPr>
                <w:bCs/>
                <w:sz w:val="20"/>
                <w:szCs w:val="20"/>
              </w:rPr>
              <w:t>Flood Control</w:t>
            </w:r>
          </w:p>
        </w:tc>
        <w:tc>
          <w:tcPr>
            <w:tcW w:w="1701" w:type="dxa"/>
          </w:tcPr>
          <w:p w:rsidR="00050D3A" w:rsidRPr="00271C21" w:rsidRDefault="00050D3A" w:rsidP="00050D3A">
            <w:pPr>
              <w:ind w:left="-142"/>
              <w:jc w:val="center"/>
              <w:rPr>
                <w:bCs/>
                <w:sz w:val="20"/>
                <w:szCs w:val="20"/>
              </w:rPr>
            </w:pPr>
            <w:r w:rsidRPr="00271C21">
              <w:rPr>
                <w:bCs/>
                <w:sz w:val="20"/>
                <w:szCs w:val="20"/>
              </w:rPr>
              <w:t>10</w:t>
            </w:r>
          </w:p>
        </w:tc>
        <w:tc>
          <w:tcPr>
            <w:tcW w:w="2126" w:type="dxa"/>
          </w:tcPr>
          <w:p w:rsidR="00050D3A" w:rsidRPr="00271C21" w:rsidRDefault="00050D3A" w:rsidP="00050D3A">
            <w:pPr>
              <w:ind w:left="-142"/>
              <w:jc w:val="center"/>
              <w:rPr>
                <w:bCs/>
                <w:sz w:val="20"/>
                <w:szCs w:val="20"/>
              </w:rPr>
            </w:pPr>
            <w:r w:rsidRPr="00271C21">
              <w:rPr>
                <w:bCs/>
                <w:sz w:val="20"/>
                <w:szCs w:val="20"/>
              </w:rPr>
              <w:t>33,565</w:t>
            </w:r>
          </w:p>
        </w:tc>
      </w:tr>
      <w:tr w:rsidR="00050D3A" w:rsidRPr="00271C21" w:rsidTr="00050D3A">
        <w:trPr>
          <w:jc w:val="center"/>
        </w:trPr>
        <w:tc>
          <w:tcPr>
            <w:tcW w:w="3686" w:type="dxa"/>
          </w:tcPr>
          <w:p w:rsidR="00050D3A" w:rsidRPr="00271C21" w:rsidRDefault="00050D3A" w:rsidP="00050D3A">
            <w:pPr>
              <w:ind w:left="-142"/>
              <w:rPr>
                <w:bCs/>
                <w:sz w:val="20"/>
                <w:szCs w:val="20"/>
              </w:rPr>
            </w:pPr>
            <w:r w:rsidRPr="00271C21">
              <w:rPr>
                <w:bCs/>
                <w:sz w:val="20"/>
                <w:szCs w:val="20"/>
              </w:rPr>
              <w:t>Food Control Drainage and Irrigation</w:t>
            </w:r>
          </w:p>
        </w:tc>
        <w:tc>
          <w:tcPr>
            <w:tcW w:w="1701" w:type="dxa"/>
          </w:tcPr>
          <w:p w:rsidR="00050D3A" w:rsidRPr="00271C21" w:rsidRDefault="00050D3A" w:rsidP="00050D3A">
            <w:pPr>
              <w:ind w:left="-142"/>
              <w:jc w:val="center"/>
              <w:rPr>
                <w:bCs/>
                <w:sz w:val="20"/>
                <w:szCs w:val="20"/>
              </w:rPr>
            </w:pPr>
            <w:r w:rsidRPr="00271C21">
              <w:rPr>
                <w:bCs/>
                <w:sz w:val="20"/>
                <w:szCs w:val="20"/>
              </w:rPr>
              <w:t>46</w:t>
            </w:r>
          </w:p>
        </w:tc>
        <w:tc>
          <w:tcPr>
            <w:tcW w:w="2126" w:type="dxa"/>
          </w:tcPr>
          <w:p w:rsidR="00050D3A" w:rsidRPr="00271C21" w:rsidRDefault="00050D3A" w:rsidP="00050D3A">
            <w:pPr>
              <w:ind w:left="-142"/>
              <w:jc w:val="center"/>
              <w:rPr>
                <w:bCs/>
                <w:sz w:val="20"/>
                <w:szCs w:val="20"/>
              </w:rPr>
            </w:pPr>
            <w:r w:rsidRPr="00271C21">
              <w:rPr>
                <w:bCs/>
                <w:sz w:val="20"/>
                <w:szCs w:val="20"/>
              </w:rPr>
              <w:t>324,165</w:t>
            </w:r>
          </w:p>
        </w:tc>
      </w:tr>
      <w:tr w:rsidR="00050D3A" w:rsidRPr="00271C21" w:rsidTr="00050D3A">
        <w:trPr>
          <w:jc w:val="center"/>
        </w:trPr>
        <w:tc>
          <w:tcPr>
            <w:tcW w:w="3686" w:type="dxa"/>
          </w:tcPr>
          <w:p w:rsidR="00050D3A" w:rsidRPr="00271C21" w:rsidRDefault="00050D3A" w:rsidP="00050D3A">
            <w:pPr>
              <w:ind w:left="-142"/>
              <w:rPr>
                <w:bCs/>
                <w:sz w:val="20"/>
                <w:szCs w:val="20"/>
              </w:rPr>
            </w:pPr>
            <w:r w:rsidRPr="00271C21">
              <w:rPr>
                <w:bCs/>
                <w:sz w:val="20"/>
                <w:szCs w:val="20"/>
              </w:rPr>
              <w:t>Irrigation</w:t>
            </w:r>
          </w:p>
        </w:tc>
        <w:tc>
          <w:tcPr>
            <w:tcW w:w="1701" w:type="dxa"/>
          </w:tcPr>
          <w:p w:rsidR="00050D3A" w:rsidRPr="00271C21" w:rsidRDefault="00050D3A" w:rsidP="00050D3A">
            <w:pPr>
              <w:ind w:left="-142"/>
              <w:jc w:val="center"/>
              <w:rPr>
                <w:bCs/>
                <w:sz w:val="20"/>
                <w:szCs w:val="20"/>
              </w:rPr>
            </w:pPr>
            <w:r w:rsidRPr="00271C21">
              <w:rPr>
                <w:bCs/>
                <w:sz w:val="20"/>
                <w:szCs w:val="20"/>
              </w:rPr>
              <w:t>1</w:t>
            </w:r>
          </w:p>
        </w:tc>
        <w:tc>
          <w:tcPr>
            <w:tcW w:w="2126" w:type="dxa"/>
          </w:tcPr>
          <w:p w:rsidR="00050D3A" w:rsidRPr="00271C21" w:rsidRDefault="00050D3A" w:rsidP="00050D3A">
            <w:pPr>
              <w:ind w:left="-142"/>
              <w:jc w:val="center"/>
              <w:rPr>
                <w:bCs/>
                <w:sz w:val="20"/>
                <w:szCs w:val="20"/>
              </w:rPr>
            </w:pPr>
            <w:r w:rsidRPr="00271C21">
              <w:rPr>
                <w:bCs/>
                <w:sz w:val="20"/>
                <w:szCs w:val="20"/>
              </w:rPr>
              <w:t>688</w:t>
            </w:r>
          </w:p>
        </w:tc>
      </w:tr>
      <w:tr w:rsidR="00050D3A" w:rsidRPr="00271C21" w:rsidTr="00050D3A">
        <w:trPr>
          <w:jc w:val="center"/>
        </w:trPr>
        <w:tc>
          <w:tcPr>
            <w:tcW w:w="3686" w:type="dxa"/>
          </w:tcPr>
          <w:p w:rsidR="00050D3A" w:rsidRPr="00271C21" w:rsidRDefault="00050D3A" w:rsidP="00050D3A">
            <w:pPr>
              <w:ind w:left="-142"/>
              <w:rPr>
                <w:b/>
                <w:bCs/>
                <w:sz w:val="20"/>
                <w:szCs w:val="20"/>
              </w:rPr>
            </w:pPr>
            <w:r w:rsidRPr="00271C21">
              <w:rPr>
                <w:b/>
                <w:bCs/>
                <w:sz w:val="20"/>
                <w:szCs w:val="20"/>
              </w:rPr>
              <w:t>Total</w:t>
            </w:r>
          </w:p>
        </w:tc>
        <w:tc>
          <w:tcPr>
            <w:tcW w:w="1701" w:type="dxa"/>
          </w:tcPr>
          <w:p w:rsidR="00050D3A" w:rsidRPr="00271C21" w:rsidRDefault="00050D3A" w:rsidP="00050D3A">
            <w:pPr>
              <w:ind w:left="-142"/>
              <w:jc w:val="center"/>
              <w:rPr>
                <w:b/>
                <w:bCs/>
                <w:sz w:val="20"/>
                <w:szCs w:val="20"/>
              </w:rPr>
            </w:pPr>
            <w:r w:rsidRPr="00271C21">
              <w:rPr>
                <w:b/>
                <w:bCs/>
                <w:sz w:val="20"/>
                <w:szCs w:val="20"/>
              </w:rPr>
              <w:t>118</w:t>
            </w:r>
          </w:p>
        </w:tc>
        <w:tc>
          <w:tcPr>
            <w:tcW w:w="2126" w:type="dxa"/>
          </w:tcPr>
          <w:p w:rsidR="00050D3A" w:rsidRPr="00271C21" w:rsidRDefault="00050D3A" w:rsidP="00050D3A">
            <w:pPr>
              <w:ind w:left="-142"/>
              <w:jc w:val="center"/>
              <w:rPr>
                <w:b/>
                <w:bCs/>
                <w:sz w:val="20"/>
                <w:szCs w:val="20"/>
              </w:rPr>
            </w:pPr>
            <w:r w:rsidRPr="00271C21">
              <w:rPr>
                <w:b/>
                <w:bCs/>
                <w:sz w:val="20"/>
                <w:szCs w:val="20"/>
              </w:rPr>
              <w:t>724,729</w:t>
            </w:r>
          </w:p>
        </w:tc>
      </w:tr>
    </w:tbl>
    <w:p w:rsidR="00050D3A" w:rsidRPr="00271C21" w:rsidRDefault="00050D3A" w:rsidP="00050D3A">
      <w:pPr>
        <w:autoSpaceDE w:val="0"/>
        <w:adjustRightInd w:val="0"/>
        <w:ind w:left="-142"/>
        <w:jc w:val="both"/>
        <w:rPr>
          <w:sz w:val="20"/>
          <w:szCs w:val="20"/>
        </w:rPr>
      </w:pPr>
    </w:p>
    <w:p w:rsidR="00050D3A" w:rsidRPr="00271C21" w:rsidRDefault="00050D3A" w:rsidP="00050D3A">
      <w:pPr>
        <w:autoSpaceDE w:val="0"/>
        <w:adjustRightInd w:val="0"/>
        <w:ind w:left="-142"/>
        <w:jc w:val="both"/>
        <w:rPr>
          <w:sz w:val="20"/>
          <w:szCs w:val="20"/>
          <w:lang w:eastAsia="en-ZA"/>
        </w:rPr>
      </w:pPr>
      <w:r w:rsidRPr="00271C21">
        <w:rPr>
          <w:color w:val="000000"/>
          <w:sz w:val="20"/>
          <w:szCs w:val="20"/>
          <w:shd w:val="clear" w:color="auto" w:fill="FFFFFF"/>
        </w:rPr>
        <w:t xml:space="preserve">The </w:t>
      </w:r>
      <w:proofErr w:type="spellStart"/>
      <w:r w:rsidRPr="00271C21">
        <w:rPr>
          <w:color w:val="000000"/>
          <w:sz w:val="20"/>
          <w:szCs w:val="20"/>
          <w:shd w:val="clear" w:color="auto" w:fill="FFFFFF"/>
        </w:rPr>
        <w:t>GoB</w:t>
      </w:r>
      <w:proofErr w:type="spellEnd"/>
      <w:r w:rsidRPr="00271C21">
        <w:rPr>
          <w:color w:val="000000"/>
          <w:sz w:val="20"/>
          <w:szCs w:val="20"/>
          <w:shd w:val="clear" w:color="auto" w:fill="FFFFFF"/>
        </w:rPr>
        <w:t xml:space="preserve"> has learned a number of lessons from past projects implemented in the </w:t>
      </w:r>
      <w:proofErr w:type="spellStart"/>
      <w:r w:rsidRPr="00271C21">
        <w:rPr>
          <w:color w:val="000000"/>
          <w:sz w:val="20"/>
          <w:szCs w:val="20"/>
          <w:shd w:val="clear" w:color="auto" w:fill="FFFFFF"/>
        </w:rPr>
        <w:t>Haor</w:t>
      </w:r>
      <w:proofErr w:type="spellEnd"/>
      <w:r w:rsidRPr="00271C21">
        <w:rPr>
          <w:color w:val="000000"/>
          <w:sz w:val="20"/>
          <w:szCs w:val="20"/>
          <w:shd w:val="clear" w:color="auto" w:fill="FFFFFF"/>
        </w:rPr>
        <w:t xml:space="preserve"> Area. These have been considered in the development of the </w:t>
      </w:r>
      <w:proofErr w:type="spellStart"/>
      <w:r w:rsidRPr="00271C21">
        <w:rPr>
          <w:color w:val="000000"/>
          <w:sz w:val="20"/>
          <w:szCs w:val="20"/>
          <w:shd w:val="clear" w:color="auto" w:fill="FFFFFF"/>
        </w:rPr>
        <w:t>Haor</w:t>
      </w:r>
      <w:proofErr w:type="spellEnd"/>
      <w:r w:rsidRPr="00271C21">
        <w:rPr>
          <w:color w:val="000000"/>
          <w:sz w:val="20"/>
          <w:szCs w:val="20"/>
          <w:shd w:val="clear" w:color="auto" w:fill="FFFFFF"/>
        </w:rPr>
        <w:t xml:space="preserve"> Master Plan in which the 153 project investment portfolios will be used to improve the current projects and schemes in the area as well as develop new projects to link these on-going initiatives. It is evident in the </w:t>
      </w:r>
      <w:proofErr w:type="spellStart"/>
      <w:r w:rsidRPr="00271C21">
        <w:rPr>
          <w:color w:val="000000"/>
          <w:sz w:val="20"/>
          <w:szCs w:val="20"/>
          <w:shd w:val="clear" w:color="auto" w:fill="FFFFFF"/>
        </w:rPr>
        <w:t>Haor</w:t>
      </w:r>
      <w:proofErr w:type="spellEnd"/>
      <w:r w:rsidRPr="00271C21">
        <w:rPr>
          <w:color w:val="000000"/>
          <w:sz w:val="20"/>
          <w:szCs w:val="20"/>
          <w:shd w:val="clear" w:color="auto" w:fill="FFFFFF"/>
        </w:rPr>
        <w:t xml:space="preserve"> Master Plan that </w:t>
      </w:r>
      <w:r w:rsidRPr="00271C21">
        <w:rPr>
          <w:bCs/>
          <w:sz w:val="20"/>
          <w:szCs w:val="20"/>
        </w:rPr>
        <w:t xml:space="preserve">the </w:t>
      </w:r>
      <w:proofErr w:type="spellStart"/>
      <w:r w:rsidRPr="00271C21">
        <w:rPr>
          <w:bCs/>
          <w:sz w:val="20"/>
          <w:szCs w:val="20"/>
        </w:rPr>
        <w:t>GoB</w:t>
      </w:r>
      <w:proofErr w:type="spellEnd"/>
      <w:r w:rsidRPr="00271C21">
        <w:rPr>
          <w:bCs/>
          <w:sz w:val="20"/>
          <w:szCs w:val="20"/>
        </w:rPr>
        <w:t xml:space="preserve"> has acknowledged the need for an integrated and sustainable approach to address the environmental and current climatic challenges face</w:t>
      </w:r>
      <w:r w:rsidR="00CB59AE" w:rsidRPr="00271C21">
        <w:rPr>
          <w:bCs/>
          <w:sz w:val="20"/>
          <w:szCs w:val="20"/>
        </w:rPr>
        <w:t>d</w:t>
      </w:r>
      <w:r w:rsidRPr="00271C21">
        <w:rPr>
          <w:bCs/>
          <w:sz w:val="20"/>
          <w:szCs w:val="20"/>
        </w:rPr>
        <w:t xml:space="preserve"> by communities in the </w:t>
      </w:r>
      <w:proofErr w:type="spellStart"/>
      <w:r w:rsidRPr="00271C21">
        <w:rPr>
          <w:bCs/>
          <w:sz w:val="20"/>
          <w:szCs w:val="20"/>
        </w:rPr>
        <w:t>Haor</w:t>
      </w:r>
      <w:proofErr w:type="spellEnd"/>
      <w:r w:rsidRPr="00271C21">
        <w:rPr>
          <w:bCs/>
          <w:sz w:val="20"/>
          <w:szCs w:val="20"/>
        </w:rPr>
        <w:t xml:space="preserve"> Area. However, the current baseline projects do not take </w:t>
      </w:r>
      <w:r w:rsidRPr="00271C21">
        <w:rPr>
          <w:sz w:val="20"/>
          <w:szCs w:val="20"/>
        </w:rPr>
        <w:t xml:space="preserve">into account the potential impacts of climate change </w:t>
      </w:r>
      <w:r w:rsidRPr="00271C21">
        <w:rPr>
          <w:sz w:val="20"/>
          <w:szCs w:val="20"/>
          <w:lang w:eastAsia="en-ZA"/>
        </w:rPr>
        <w:t>and are consequently at risk of significant setbacks in the medium and long-term.</w:t>
      </w:r>
    </w:p>
    <w:p w:rsidR="00050D3A" w:rsidRPr="00271C21" w:rsidRDefault="00050D3A" w:rsidP="00050D3A">
      <w:pPr>
        <w:autoSpaceDE w:val="0"/>
        <w:adjustRightInd w:val="0"/>
        <w:ind w:left="-142"/>
        <w:jc w:val="both"/>
        <w:rPr>
          <w:sz w:val="20"/>
          <w:szCs w:val="20"/>
          <w:lang w:eastAsia="en-ZA"/>
        </w:rPr>
      </w:pPr>
    </w:p>
    <w:p w:rsidR="00050D3A" w:rsidRPr="00271C21" w:rsidRDefault="00050D3A" w:rsidP="00050D3A">
      <w:pPr>
        <w:ind w:left="-142"/>
        <w:jc w:val="both"/>
        <w:rPr>
          <w:color w:val="000000"/>
          <w:sz w:val="20"/>
          <w:szCs w:val="20"/>
          <w:shd w:val="clear" w:color="auto" w:fill="FFFFFF"/>
        </w:rPr>
      </w:pPr>
      <w:r w:rsidRPr="00271C21">
        <w:rPr>
          <w:bCs/>
          <w:sz w:val="20"/>
          <w:szCs w:val="20"/>
        </w:rPr>
        <w:t xml:space="preserve">Climate change will exacerbate many of the current problems and natural hazards that the baseline projects in the </w:t>
      </w:r>
      <w:proofErr w:type="spellStart"/>
      <w:r w:rsidRPr="00271C21">
        <w:rPr>
          <w:bCs/>
          <w:sz w:val="20"/>
          <w:szCs w:val="20"/>
        </w:rPr>
        <w:t>Haor</w:t>
      </w:r>
      <w:proofErr w:type="spellEnd"/>
      <w:r w:rsidRPr="00271C21">
        <w:rPr>
          <w:bCs/>
          <w:sz w:val="20"/>
          <w:szCs w:val="20"/>
        </w:rPr>
        <w:t xml:space="preserve"> Area experience. A significant change in rainfall pattern and quantity is predicted, including heavier and more erratic rainfall during the monsoon, which will result in: i) </w:t>
      </w:r>
      <w:r w:rsidRPr="00271C21">
        <w:rPr>
          <w:sz w:val="20"/>
          <w:szCs w:val="20"/>
        </w:rPr>
        <w:t xml:space="preserve">increased river flows, causing breaching of embankments and widespread flooding; ii) increased river bank erosion, resulting in loss of homes and arable land; and iii) increased sedimentation in riverbeds, leading to poor drainage, waterlogging and reduced surface water storage capacity. These impacts will damage the hard infrastructure measures currently being constructed by the baseline projects. </w:t>
      </w:r>
      <w:r w:rsidRPr="00271C21">
        <w:rPr>
          <w:sz w:val="20"/>
          <w:szCs w:val="20"/>
          <w:lang w:eastAsia="en-ZA"/>
        </w:rPr>
        <w:t xml:space="preserve">The proposed LDCF project will increase the resilience of the baseline projects in the </w:t>
      </w:r>
      <w:proofErr w:type="spellStart"/>
      <w:r w:rsidRPr="00271C21">
        <w:rPr>
          <w:sz w:val="20"/>
          <w:szCs w:val="20"/>
          <w:lang w:eastAsia="en-ZA"/>
        </w:rPr>
        <w:t>Haor</w:t>
      </w:r>
      <w:proofErr w:type="spellEnd"/>
      <w:r w:rsidRPr="00271C21">
        <w:rPr>
          <w:sz w:val="20"/>
          <w:szCs w:val="20"/>
          <w:lang w:eastAsia="en-ZA"/>
        </w:rPr>
        <w:t xml:space="preserve"> Area to climate change </w:t>
      </w:r>
      <w:r w:rsidRPr="00271C21">
        <w:rPr>
          <w:color w:val="000000"/>
          <w:sz w:val="20"/>
          <w:szCs w:val="20"/>
          <w:shd w:val="clear" w:color="auto" w:fill="FFFFFF"/>
        </w:rPr>
        <w:t xml:space="preserve">by building technical capacity and increasing the awareness of EbA approaches within the BWDB. </w:t>
      </w:r>
      <w:r w:rsidR="00CA227A" w:rsidRPr="00271C21">
        <w:rPr>
          <w:color w:val="000000"/>
          <w:sz w:val="20"/>
          <w:szCs w:val="20"/>
          <w:shd w:val="clear" w:color="auto" w:fill="FFFFFF"/>
        </w:rPr>
        <w:t xml:space="preserve">EbA interventions implemented by the proposed LDCF project will reduce flooding, thereby reducing damage to infrastructure built by the baseline projects. </w:t>
      </w:r>
      <w:r w:rsidRPr="00271C21">
        <w:rPr>
          <w:color w:val="000000"/>
          <w:sz w:val="20"/>
          <w:szCs w:val="20"/>
          <w:shd w:val="clear" w:color="auto" w:fill="FFFFFF"/>
        </w:rPr>
        <w:t xml:space="preserve">Furthermore, EbA interventions implemented in the </w:t>
      </w:r>
      <w:proofErr w:type="spellStart"/>
      <w:r w:rsidRPr="00271C21">
        <w:rPr>
          <w:color w:val="000000"/>
          <w:sz w:val="20"/>
          <w:szCs w:val="20"/>
          <w:shd w:val="clear" w:color="auto" w:fill="FFFFFF"/>
        </w:rPr>
        <w:t>Haor</w:t>
      </w:r>
      <w:proofErr w:type="spellEnd"/>
      <w:r w:rsidRPr="00271C21">
        <w:rPr>
          <w:color w:val="000000"/>
          <w:sz w:val="20"/>
          <w:szCs w:val="20"/>
          <w:shd w:val="clear" w:color="auto" w:fill="FFFFFF"/>
        </w:rPr>
        <w:t xml:space="preserve"> Area </w:t>
      </w:r>
      <w:r w:rsidRPr="00271C21">
        <w:rPr>
          <w:noProof/>
          <w:sz w:val="20"/>
          <w:szCs w:val="20"/>
        </w:rPr>
        <w:t>will increase the resilience of local communities to flood impacts in alignment with objectives of the current BWDB interventions.</w:t>
      </w:r>
      <w:r w:rsidRPr="00271C21">
        <w:rPr>
          <w:color w:val="000000"/>
          <w:sz w:val="20"/>
          <w:szCs w:val="20"/>
          <w:shd w:val="clear" w:color="auto" w:fill="FFFFFF"/>
        </w:rPr>
        <w:t xml:space="preserve"> For further details on the effect of climate change on the BM</w:t>
      </w:r>
      <w:r w:rsidR="00611F04" w:rsidRPr="00271C21">
        <w:rPr>
          <w:color w:val="000000"/>
          <w:sz w:val="20"/>
          <w:szCs w:val="20"/>
          <w:shd w:val="clear" w:color="auto" w:fill="FFFFFF"/>
        </w:rPr>
        <w:t>DB</w:t>
      </w:r>
      <w:r w:rsidRPr="00271C21">
        <w:rPr>
          <w:color w:val="000000"/>
          <w:sz w:val="20"/>
          <w:szCs w:val="20"/>
          <w:shd w:val="clear" w:color="auto" w:fill="FFFFFF"/>
        </w:rPr>
        <w:t xml:space="preserve"> baseline projects, as well the how the proposed LDCF project will increase their climate resilience. </w:t>
      </w:r>
      <w:proofErr w:type="gramStart"/>
      <w:r w:rsidRPr="00271C21">
        <w:rPr>
          <w:color w:val="000000"/>
          <w:sz w:val="20"/>
          <w:szCs w:val="20"/>
          <w:shd w:val="clear" w:color="auto" w:fill="FFFFFF"/>
        </w:rPr>
        <w:t>see</w:t>
      </w:r>
      <w:proofErr w:type="gramEnd"/>
      <w:r w:rsidRPr="00271C21">
        <w:rPr>
          <w:color w:val="000000"/>
          <w:sz w:val="20"/>
          <w:szCs w:val="20"/>
          <w:shd w:val="clear" w:color="auto" w:fill="FFFFFF"/>
        </w:rPr>
        <w:t xml:space="preserve"> Annex 1 (Table A1).</w:t>
      </w:r>
    </w:p>
    <w:p w:rsidR="00050D3A" w:rsidRPr="00271C21" w:rsidRDefault="00050D3A" w:rsidP="00050D3A">
      <w:pPr>
        <w:autoSpaceDE w:val="0"/>
        <w:adjustRightInd w:val="0"/>
        <w:ind w:left="-142"/>
        <w:jc w:val="both"/>
        <w:rPr>
          <w:sz w:val="20"/>
          <w:szCs w:val="20"/>
        </w:rPr>
      </w:pPr>
    </w:p>
    <w:p w:rsidR="00050D3A" w:rsidRPr="00271C21" w:rsidRDefault="00050D3A" w:rsidP="00050D3A">
      <w:pPr>
        <w:pStyle w:val="Heading3"/>
        <w:rPr>
          <w:sz w:val="20"/>
          <w:szCs w:val="20"/>
        </w:rPr>
      </w:pPr>
      <w:r w:rsidRPr="00271C21">
        <w:rPr>
          <w:sz w:val="20"/>
          <w:szCs w:val="20"/>
        </w:rPr>
        <w:t xml:space="preserve">A.1.3. </w:t>
      </w:r>
      <w:proofErr w:type="gramStart"/>
      <w:r w:rsidRPr="00271C21">
        <w:rPr>
          <w:sz w:val="20"/>
          <w:szCs w:val="20"/>
        </w:rPr>
        <w:t>The</w:t>
      </w:r>
      <w:proofErr w:type="gramEnd"/>
      <w:r w:rsidRPr="00271C21">
        <w:rPr>
          <w:sz w:val="20"/>
          <w:szCs w:val="20"/>
        </w:rPr>
        <w:t xml:space="preserve"> proposed </w:t>
      </w:r>
      <w:r w:rsidRPr="00271C21">
        <w:rPr>
          <w:b/>
          <w:sz w:val="20"/>
          <w:szCs w:val="20"/>
        </w:rPr>
        <w:t>alternative scenario</w:t>
      </w:r>
      <w:r w:rsidRPr="00271C21">
        <w:rPr>
          <w:sz w:val="20"/>
          <w:szCs w:val="20"/>
        </w:rPr>
        <w:t>, with a brief description of expected outcomes and components of the project</w:t>
      </w:r>
    </w:p>
    <w:p w:rsidR="00050D3A" w:rsidRPr="00271C21" w:rsidRDefault="00050D3A" w:rsidP="00050D3A">
      <w:pPr>
        <w:widowControl w:val="0"/>
        <w:tabs>
          <w:tab w:val="center" w:pos="4320"/>
          <w:tab w:val="right" w:pos="8640"/>
        </w:tabs>
        <w:ind w:left="-142"/>
        <w:rPr>
          <w:sz w:val="20"/>
          <w:szCs w:val="20"/>
        </w:rPr>
      </w:pPr>
    </w:p>
    <w:p w:rsidR="00050D3A" w:rsidRPr="00271C21" w:rsidRDefault="00050D3A" w:rsidP="00050D3A">
      <w:pPr>
        <w:ind w:left="-142"/>
        <w:jc w:val="both"/>
        <w:rPr>
          <w:sz w:val="20"/>
          <w:szCs w:val="20"/>
          <w:lang w:eastAsia="en-GB"/>
        </w:rPr>
      </w:pPr>
      <w:r w:rsidRPr="00271C21">
        <w:rPr>
          <w:sz w:val="20"/>
          <w:szCs w:val="20"/>
        </w:rPr>
        <w:t xml:space="preserve">In alignment with Priority Activities identified by the Bangladesh NAPA and the BCCSAP 2009, the proposed LDCF project will </w:t>
      </w:r>
      <w:r w:rsidRPr="00271C21">
        <w:rPr>
          <w:sz w:val="20"/>
          <w:szCs w:val="20"/>
          <w:lang w:eastAsia="en-GB"/>
        </w:rPr>
        <w:t xml:space="preserve">increase the resilience of the baseline projects and the livelihoods of local communities to climate change-induced hazards and long-term climatic changes. This will be achieved by complementing government development activities with on-the-ground EbA interventions in the </w:t>
      </w:r>
      <w:proofErr w:type="spellStart"/>
      <w:r w:rsidRPr="00271C21">
        <w:rPr>
          <w:sz w:val="20"/>
          <w:szCs w:val="20"/>
          <w:lang w:eastAsia="en-GB"/>
        </w:rPr>
        <w:t>Barind</w:t>
      </w:r>
      <w:proofErr w:type="spellEnd"/>
      <w:r w:rsidRPr="00271C21">
        <w:rPr>
          <w:sz w:val="20"/>
          <w:szCs w:val="20"/>
          <w:lang w:eastAsia="en-GB"/>
        </w:rPr>
        <w:t xml:space="preserve"> Tract and </w:t>
      </w:r>
      <w:proofErr w:type="spellStart"/>
      <w:r w:rsidRPr="00271C21">
        <w:rPr>
          <w:sz w:val="20"/>
          <w:szCs w:val="20"/>
          <w:lang w:eastAsia="en-GB"/>
        </w:rPr>
        <w:t>Haor</w:t>
      </w:r>
      <w:proofErr w:type="spellEnd"/>
      <w:r w:rsidRPr="00271C21">
        <w:rPr>
          <w:sz w:val="20"/>
          <w:szCs w:val="20"/>
          <w:lang w:eastAsia="en-GB"/>
        </w:rPr>
        <w:t xml:space="preserve"> Area. </w:t>
      </w:r>
    </w:p>
    <w:p w:rsidR="00050D3A" w:rsidRPr="00271C21" w:rsidRDefault="00050D3A" w:rsidP="00050D3A">
      <w:pPr>
        <w:ind w:left="-142"/>
        <w:jc w:val="both"/>
        <w:rPr>
          <w:sz w:val="20"/>
          <w:szCs w:val="20"/>
          <w:lang w:eastAsia="en-GB"/>
        </w:rPr>
      </w:pPr>
    </w:p>
    <w:p w:rsidR="006065DB" w:rsidRPr="00271C21" w:rsidRDefault="00050D3A">
      <w:pPr>
        <w:ind w:left="-142"/>
        <w:jc w:val="both"/>
        <w:rPr>
          <w:sz w:val="20"/>
          <w:szCs w:val="20"/>
        </w:rPr>
      </w:pPr>
      <w:r w:rsidRPr="00271C21">
        <w:rPr>
          <w:sz w:val="20"/>
          <w:szCs w:val="20"/>
        </w:rPr>
        <w:t xml:space="preserve">The proposed LDCF project will implement climate-proofing, pre-investment interventions to support local community livelihoods in the </w:t>
      </w:r>
      <w:proofErr w:type="spellStart"/>
      <w:r w:rsidRPr="00271C21">
        <w:rPr>
          <w:sz w:val="20"/>
          <w:szCs w:val="20"/>
        </w:rPr>
        <w:t>Barind</w:t>
      </w:r>
      <w:proofErr w:type="spellEnd"/>
      <w:r w:rsidRPr="00271C21">
        <w:rPr>
          <w:sz w:val="20"/>
          <w:szCs w:val="20"/>
        </w:rPr>
        <w:t xml:space="preserve"> Tract and </w:t>
      </w:r>
      <w:proofErr w:type="spellStart"/>
      <w:r w:rsidRPr="00271C21">
        <w:rPr>
          <w:sz w:val="20"/>
          <w:szCs w:val="20"/>
        </w:rPr>
        <w:t>Haor</w:t>
      </w:r>
      <w:proofErr w:type="spellEnd"/>
      <w:r w:rsidRPr="00271C21">
        <w:rPr>
          <w:sz w:val="20"/>
          <w:szCs w:val="20"/>
        </w:rPr>
        <w:t xml:space="preserve"> Area. This will include: </w:t>
      </w:r>
      <w:r w:rsidRPr="00271C21">
        <w:rPr>
          <w:noProof/>
          <w:sz w:val="20"/>
          <w:szCs w:val="20"/>
        </w:rPr>
        <w:t xml:space="preserve">i) rainwater harvesting, groundwater replenishment and drought-resilient and mixed farming systems in the Barind Tract; ii) conserving and sustainably managing core ecosystem areas for fish breeding, ecological agriculture and mixed farming systems in the Haor Area; and iii) </w:t>
      </w:r>
      <w:r w:rsidR="00F54060" w:rsidRPr="00271C21">
        <w:rPr>
          <w:noProof/>
          <w:sz w:val="20"/>
          <w:szCs w:val="20"/>
        </w:rPr>
        <w:t>mainstreaming EbA in</w:t>
      </w:r>
      <w:r w:rsidR="00154DA4" w:rsidRPr="00271C21">
        <w:rPr>
          <w:noProof/>
          <w:sz w:val="20"/>
          <w:szCs w:val="20"/>
        </w:rPr>
        <w:t>t</w:t>
      </w:r>
      <w:r w:rsidR="00F54060" w:rsidRPr="00271C21">
        <w:rPr>
          <w:noProof/>
          <w:sz w:val="20"/>
          <w:szCs w:val="20"/>
        </w:rPr>
        <w:t>o</w:t>
      </w:r>
      <w:r w:rsidR="00154DA4" w:rsidRPr="00271C21">
        <w:rPr>
          <w:noProof/>
          <w:sz w:val="20"/>
          <w:szCs w:val="20"/>
        </w:rPr>
        <w:t xml:space="preserve"> development agenda, </w:t>
      </w:r>
      <w:r w:rsidRPr="00271C21">
        <w:rPr>
          <w:noProof/>
          <w:sz w:val="20"/>
          <w:szCs w:val="20"/>
        </w:rPr>
        <w:t>training communities on EbA, including the use of landscape approaches to natural resource management for sustaining agriculture/food production, conserving biodiversity and supportin</w:t>
      </w:r>
      <w:r w:rsidR="00CA227A" w:rsidRPr="00271C21">
        <w:rPr>
          <w:noProof/>
          <w:sz w:val="20"/>
          <w:szCs w:val="20"/>
        </w:rPr>
        <w:t>g local community livelihoods</w:t>
      </w:r>
      <w:r w:rsidR="00154DA4" w:rsidRPr="00271C21">
        <w:rPr>
          <w:noProof/>
          <w:sz w:val="20"/>
          <w:szCs w:val="20"/>
        </w:rPr>
        <w:t xml:space="preserve">, as well as implementing long term research on EbA </w:t>
      </w:r>
      <w:r w:rsidR="00CA227A" w:rsidRPr="00271C21">
        <w:rPr>
          <w:noProof/>
          <w:sz w:val="20"/>
          <w:szCs w:val="20"/>
        </w:rPr>
        <w:t xml:space="preserve">. </w:t>
      </w:r>
      <w:r w:rsidRPr="00271C21">
        <w:rPr>
          <w:sz w:val="20"/>
          <w:szCs w:val="20"/>
        </w:rPr>
        <w:t xml:space="preserve">The above will be achieved by delivering three integrated and complementary components.   </w:t>
      </w:r>
    </w:p>
    <w:p w:rsidR="00050D3A" w:rsidRPr="00271C21" w:rsidRDefault="00050D3A" w:rsidP="00050D3A">
      <w:pPr>
        <w:ind w:left="-142"/>
        <w:jc w:val="both"/>
        <w:rPr>
          <w:color w:val="000000"/>
          <w:sz w:val="20"/>
          <w:szCs w:val="20"/>
        </w:rPr>
      </w:pPr>
    </w:p>
    <w:p w:rsidR="00050D3A" w:rsidRPr="00271C21" w:rsidRDefault="00050D3A" w:rsidP="00050D3A">
      <w:pPr>
        <w:ind w:left="-142"/>
        <w:jc w:val="both"/>
        <w:rPr>
          <w:b/>
          <w:i/>
          <w:color w:val="000000"/>
          <w:sz w:val="20"/>
          <w:szCs w:val="20"/>
        </w:rPr>
      </w:pPr>
      <w:r w:rsidRPr="00271C21">
        <w:rPr>
          <w:b/>
          <w:i/>
          <w:color w:val="000000"/>
          <w:sz w:val="20"/>
          <w:szCs w:val="20"/>
        </w:rPr>
        <w:t xml:space="preserve">Component 1: Capacity development for implementing </w:t>
      </w:r>
      <w:proofErr w:type="spellStart"/>
      <w:r w:rsidRPr="00271C21">
        <w:rPr>
          <w:b/>
          <w:i/>
          <w:color w:val="000000"/>
          <w:sz w:val="20"/>
          <w:szCs w:val="20"/>
        </w:rPr>
        <w:t>EbA</w:t>
      </w:r>
      <w:proofErr w:type="spellEnd"/>
      <w:r w:rsidRPr="00271C21">
        <w:rPr>
          <w:b/>
          <w:i/>
          <w:color w:val="000000"/>
          <w:sz w:val="20"/>
          <w:szCs w:val="20"/>
        </w:rPr>
        <w:t xml:space="preserve"> and </w:t>
      </w:r>
      <w:proofErr w:type="spellStart"/>
      <w:r w:rsidRPr="00271C21">
        <w:rPr>
          <w:b/>
          <w:i/>
          <w:color w:val="000000"/>
          <w:sz w:val="20"/>
          <w:szCs w:val="20"/>
        </w:rPr>
        <w:t>upscaling</w:t>
      </w:r>
      <w:proofErr w:type="spellEnd"/>
      <w:r w:rsidRPr="00271C21">
        <w:rPr>
          <w:b/>
          <w:i/>
          <w:color w:val="000000"/>
          <w:sz w:val="20"/>
          <w:szCs w:val="20"/>
        </w:rPr>
        <w:t xml:space="preserve"> into national and local plans</w:t>
      </w:r>
    </w:p>
    <w:p w:rsidR="00050D3A" w:rsidRPr="00271C21" w:rsidRDefault="00050D3A" w:rsidP="00050D3A">
      <w:pPr>
        <w:suppressAutoHyphens w:val="0"/>
        <w:autoSpaceDE w:val="0"/>
        <w:adjustRightInd w:val="0"/>
        <w:ind w:left="-142" w:right="-46"/>
        <w:jc w:val="both"/>
        <w:textAlignment w:val="auto"/>
        <w:rPr>
          <w:sz w:val="20"/>
          <w:szCs w:val="20"/>
        </w:rPr>
      </w:pPr>
      <w:r w:rsidRPr="00271C21">
        <w:rPr>
          <w:sz w:val="20"/>
          <w:szCs w:val="20"/>
        </w:rPr>
        <w:t xml:space="preserve">This component </w:t>
      </w:r>
      <w:r w:rsidR="00AF30D7" w:rsidRPr="00271C21">
        <w:rPr>
          <w:sz w:val="20"/>
          <w:szCs w:val="20"/>
        </w:rPr>
        <w:t xml:space="preserve">corresponds to the results framework objective CCA </w:t>
      </w:r>
      <w:r w:rsidR="00620A8A" w:rsidRPr="00271C21">
        <w:rPr>
          <w:sz w:val="20"/>
          <w:szCs w:val="20"/>
        </w:rPr>
        <w:t>-</w:t>
      </w:r>
      <w:r w:rsidR="00AF30D7" w:rsidRPr="00271C21">
        <w:rPr>
          <w:sz w:val="20"/>
          <w:szCs w:val="20"/>
        </w:rPr>
        <w:t>1</w:t>
      </w:r>
      <w:r w:rsidR="00620A8A" w:rsidRPr="00271C21">
        <w:rPr>
          <w:sz w:val="20"/>
          <w:szCs w:val="20"/>
        </w:rPr>
        <w:t xml:space="preserve"> and CCA-2</w:t>
      </w:r>
      <w:r w:rsidR="00AF30D7" w:rsidRPr="00271C21">
        <w:rPr>
          <w:sz w:val="20"/>
          <w:szCs w:val="20"/>
        </w:rPr>
        <w:t xml:space="preserve">, and </w:t>
      </w:r>
      <w:r w:rsidRPr="00271C21">
        <w:rPr>
          <w:sz w:val="20"/>
          <w:szCs w:val="20"/>
        </w:rPr>
        <w:t xml:space="preserve">will strengthen the technical capacity of local and national institutions to plan, implement and upscale EbA. </w:t>
      </w:r>
    </w:p>
    <w:p w:rsidR="00050D3A" w:rsidRPr="00271C21" w:rsidRDefault="00CA227A" w:rsidP="00CA227A">
      <w:pPr>
        <w:suppressAutoHyphens w:val="0"/>
        <w:autoSpaceDE w:val="0"/>
        <w:adjustRightInd w:val="0"/>
        <w:ind w:left="-142" w:right="-46"/>
        <w:jc w:val="both"/>
        <w:textAlignment w:val="auto"/>
        <w:rPr>
          <w:sz w:val="20"/>
          <w:szCs w:val="20"/>
        </w:rPr>
      </w:pPr>
      <w:r w:rsidRPr="00271C21">
        <w:rPr>
          <w:sz w:val="20"/>
          <w:szCs w:val="20"/>
        </w:rPr>
        <w:t>Indicative a</w:t>
      </w:r>
      <w:r w:rsidR="00050D3A" w:rsidRPr="00271C21">
        <w:rPr>
          <w:sz w:val="20"/>
          <w:szCs w:val="20"/>
        </w:rPr>
        <w:t>ctivities to be funded by LDCF resources will include:</w:t>
      </w:r>
    </w:p>
    <w:p w:rsidR="00050D3A" w:rsidRPr="00271C21" w:rsidRDefault="00050D3A" w:rsidP="00050D3A">
      <w:pPr>
        <w:pStyle w:val="ListParagraph"/>
        <w:numPr>
          <w:ilvl w:val="0"/>
          <w:numId w:val="5"/>
        </w:numPr>
        <w:suppressAutoHyphens w:val="0"/>
        <w:autoSpaceDE w:val="0"/>
        <w:adjustRightInd w:val="0"/>
        <w:ind w:left="215" w:hanging="357"/>
        <w:jc w:val="both"/>
        <w:textAlignment w:val="auto"/>
        <w:rPr>
          <w:sz w:val="20"/>
          <w:szCs w:val="20"/>
        </w:rPr>
      </w:pPr>
      <w:r w:rsidRPr="00271C21">
        <w:rPr>
          <w:sz w:val="20"/>
          <w:szCs w:val="20"/>
        </w:rPr>
        <w:t xml:space="preserve">building or strengthening the EbA focus within the CCU, </w:t>
      </w:r>
      <w:proofErr w:type="spellStart"/>
      <w:r w:rsidRPr="00271C21">
        <w:rPr>
          <w:sz w:val="20"/>
          <w:szCs w:val="20"/>
        </w:rPr>
        <w:t>MoEF</w:t>
      </w:r>
      <w:proofErr w:type="spellEnd"/>
      <w:r w:rsidRPr="00271C21">
        <w:rPr>
          <w:sz w:val="20"/>
          <w:szCs w:val="20"/>
        </w:rPr>
        <w:t>, CCFPs and linked local government institutions;</w:t>
      </w:r>
    </w:p>
    <w:p w:rsidR="00050D3A" w:rsidRPr="00271C21" w:rsidRDefault="00050D3A" w:rsidP="00050D3A">
      <w:pPr>
        <w:pStyle w:val="ListParagraph"/>
        <w:numPr>
          <w:ilvl w:val="0"/>
          <w:numId w:val="5"/>
        </w:numPr>
        <w:suppressAutoHyphens w:val="0"/>
        <w:autoSpaceDE w:val="0"/>
        <w:adjustRightInd w:val="0"/>
        <w:ind w:left="215" w:hanging="357"/>
        <w:jc w:val="both"/>
        <w:textAlignment w:val="auto"/>
        <w:rPr>
          <w:sz w:val="20"/>
          <w:szCs w:val="20"/>
        </w:rPr>
      </w:pPr>
      <w:r w:rsidRPr="00271C21">
        <w:rPr>
          <w:sz w:val="20"/>
          <w:szCs w:val="20"/>
        </w:rPr>
        <w:t xml:space="preserve">stocktaking and revision of existing policies and strategies to identify entry points for promoting EbA, and thus reducing climate change vulnerability; </w:t>
      </w:r>
    </w:p>
    <w:p w:rsidR="00050D3A" w:rsidRPr="00271C21" w:rsidRDefault="00050D3A" w:rsidP="00050D3A">
      <w:pPr>
        <w:pStyle w:val="ListParagraph"/>
        <w:numPr>
          <w:ilvl w:val="0"/>
          <w:numId w:val="5"/>
        </w:numPr>
        <w:suppressAutoHyphens w:val="0"/>
        <w:autoSpaceDE w:val="0"/>
        <w:adjustRightInd w:val="0"/>
        <w:ind w:left="215" w:hanging="357"/>
        <w:jc w:val="both"/>
        <w:textAlignment w:val="auto"/>
        <w:rPr>
          <w:sz w:val="20"/>
          <w:szCs w:val="20"/>
        </w:rPr>
      </w:pPr>
      <w:proofErr w:type="spellStart"/>
      <w:r w:rsidRPr="00271C21">
        <w:rPr>
          <w:sz w:val="20"/>
          <w:szCs w:val="20"/>
        </w:rPr>
        <w:t>upscaling</w:t>
      </w:r>
      <w:proofErr w:type="spellEnd"/>
      <w:r w:rsidRPr="00271C21">
        <w:rPr>
          <w:sz w:val="20"/>
          <w:szCs w:val="20"/>
        </w:rPr>
        <w:t xml:space="preserve"> of </w:t>
      </w:r>
      <w:proofErr w:type="spellStart"/>
      <w:r w:rsidRPr="00271C21">
        <w:rPr>
          <w:sz w:val="20"/>
          <w:szCs w:val="20"/>
        </w:rPr>
        <w:t>EbA</w:t>
      </w:r>
      <w:proofErr w:type="spellEnd"/>
      <w:r w:rsidRPr="00271C21">
        <w:rPr>
          <w:sz w:val="20"/>
          <w:szCs w:val="20"/>
        </w:rPr>
        <w:t xml:space="preserve"> into national strategies, including budget allocations;</w:t>
      </w:r>
    </w:p>
    <w:p w:rsidR="00050D3A" w:rsidRPr="00271C21" w:rsidRDefault="00050D3A" w:rsidP="00050D3A">
      <w:pPr>
        <w:pStyle w:val="ListParagraph"/>
        <w:numPr>
          <w:ilvl w:val="0"/>
          <w:numId w:val="5"/>
        </w:numPr>
        <w:suppressAutoHyphens w:val="0"/>
        <w:autoSpaceDE w:val="0"/>
        <w:adjustRightInd w:val="0"/>
        <w:ind w:left="215" w:hanging="357"/>
        <w:jc w:val="both"/>
        <w:textAlignment w:val="auto"/>
        <w:rPr>
          <w:sz w:val="20"/>
          <w:szCs w:val="20"/>
        </w:rPr>
      </w:pPr>
      <w:r w:rsidRPr="00271C21">
        <w:rPr>
          <w:sz w:val="20"/>
          <w:szCs w:val="20"/>
        </w:rPr>
        <w:t xml:space="preserve">developing policy briefs and technical guidelines on increasing the resilience of local community livelihoods to climate change using appropriate wetland and </w:t>
      </w:r>
      <w:proofErr w:type="spellStart"/>
      <w:r w:rsidRPr="00271C21">
        <w:rPr>
          <w:sz w:val="20"/>
          <w:szCs w:val="20"/>
        </w:rPr>
        <w:t>dryland</w:t>
      </w:r>
      <w:proofErr w:type="spellEnd"/>
      <w:r w:rsidRPr="00271C21">
        <w:rPr>
          <w:sz w:val="20"/>
          <w:szCs w:val="20"/>
        </w:rPr>
        <w:t xml:space="preserve"> restoration techniques – these briefs and guidelines will be based on knowledge gained from the EbA interventions introduced under Component 2, the latest research as well as indigenous knowledge; </w:t>
      </w:r>
    </w:p>
    <w:p w:rsidR="00050D3A" w:rsidRPr="00271C21" w:rsidRDefault="00050D3A" w:rsidP="00050D3A">
      <w:pPr>
        <w:pStyle w:val="ListParagraph"/>
        <w:numPr>
          <w:ilvl w:val="0"/>
          <w:numId w:val="5"/>
        </w:numPr>
        <w:suppressAutoHyphens w:val="0"/>
        <w:autoSpaceDE w:val="0"/>
        <w:adjustRightInd w:val="0"/>
        <w:ind w:left="215" w:hanging="357"/>
        <w:jc w:val="both"/>
        <w:textAlignment w:val="auto"/>
        <w:rPr>
          <w:sz w:val="20"/>
          <w:szCs w:val="20"/>
        </w:rPr>
      </w:pPr>
      <w:r w:rsidRPr="00271C21">
        <w:rPr>
          <w:sz w:val="20"/>
          <w:szCs w:val="20"/>
        </w:rPr>
        <w:t>distributing policy briefs and technical guidelines to relevant policy- and decision-makers; and</w:t>
      </w:r>
    </w:p>
    <w:p w:rsidR="00050D3A" w:rsidRPr="00271C21" w:rsidRDefault="006F29F0" w:rsidP="00050D3A">
      <w:pPr>
        <w:pStyle w:val="ListParagraph"/>
        <w:numPr>
          <w:ilvl w:val="0"/>
          <w:numId w:val="5"/>
        </w:numPr>
        <w:suppressAutoHyphens w:val="0"/>
        <w:autoSpaceDE w:val="0"/>
        <w:adjustRightInd w:val="0"/>
        <w:ind w:left="215" w:hanging="357"/>
        <w:jc w:val="both"/>
        <w:textAlignment w:val="auto"/>
      </w:pPr>
      <w:proofErr w:type="gramStart"/>
      <w:r w:rsidRPr="00271C21">
        <w:rPr>
          <w:sz w:val="20"/>
          <w:szCs w:val="20"/>
        </w:rPr>
        <w:lastRenderedPageBreak/>
        <w:t>training</w:t>
      </w:r>
      <w:proofErr w:type="gramEnd"/>
      <w:r w:rsidR="00050D3A" w:rsidRPr="00271C21">
        <w:rPr>
          <w:sz w:val="20"/>
          <w:szCs w:val="20"/>
        </w:rPr>
        <w:t xml:space="preserve"> of government staff within the CCU, </w:t>
      </w:r>
      <w:proofErr w:type="spellStart"/>
      <w:r w:rsidR="00050D3A" w:rsidRPr="00271C21">
        <w:rPr>
          <w:sz w:val="20"/>
          <w:szCs w:val="20"/>
        </w:rPr>
        <w:t>MoEF</w:t>
      </w:r>
      <w:proofErr w:type="spellEnd"/>
      <w:r w:rsidR="00050D3A" w:rsidRPr="00271C21">
        <w:rPr>
          <w:sz w:val="20"/>
          <w:szCs w:val="20"/>
        </w:rPr>
        <w:t>, CCFPs and linked local government institutions on planning and implementing EbA interventions.</w:t>
      </w:r>
    </w:p>
    <w:p w:rsidR="00050D3A" w:rsidRPr="00271C21" w:rsidRDefault="00050D3A" w:rsidP="00050D3A">
      <w:pPr>
        <w:ind w:left="-142"/>
        <w:rPr>
          <w:noProof/>
          <w:sz w:val="20"/>
          <w:szCs w:val="20"/>
        </w:rPr>
      </w:pPr>
    </w:p>
    <w:p w:rsidR="00050D3A" w:rsidRPr="00271C21" w:rsidRDefault="00050D3A" w:rsidP="00050D3A">
      <w:pPr>
        <w:ind w:left="-142"/>
        <w:jc w:val="both"/>
        <w:rPr>
          <w:b/>
          <w:i/>
          <w:color w:val="000000"/>
          <w:sz w:val="20"/>
          <w:szCs w:val="20"/>
        </w:rPr>
      </w:pPr>
      <w:r w:rsidRPr="00271C21">
        <w:rPr>
          <w:b/>
          <w:i/>
          <w:color w:val="000000"/>
          <w:sz w:val="20"/>
          <w:szCs w:val="20"/>
        </w:rPr>
        <w:t>Component 2: EbA interventions that reduce climate change vulnerability and restore natural capital</w:t>
      </w:r>
    </w:p>
    <w:p w:rsidR="00050D3A" w:rsidRPr="00271C21" w:rsidRDefault="00050D3A" w:rsidP="00050D3A">
      <w:pPr>
        <w:autoSpaceDE w:val="0"/>
        <w:ind w:left="-142"/>
        <w:jc w:val="both"/>
        <w:rPr>
          <w:sz w:val="20"/>
          <w:szCs w:val="20"/>
        </w:rPr>
      </w:pPr>
      <w:r w:rsidRPr="00271C21">
        <w:rPr>
          <w:noProof/>
          <w:sz w:val="20"/>
          <w:szCs w:val="20"/>
        </w:rPr>
        <w:t>This component</w:t>
      </w:r>
      <w:r w:rsidR="00AF30D7" w:rsidRPr="00271C21">
        <w:rPr>
          <w:noProof/>
          <w:sz w:val="20"/>
          <w:szCs w:val="20"/>
        </w:rPr>
        <w:t xml:space="preserve"> component corresponds to the results framework objective CCA-</w:t>
      </w:r>
      <w:r w:rsidR="00620A8A" w:rsidRPr="00271C21">
        <w:rPr>
          <w:noProof/>
          <w:sz w:val="20"/>
          <w:szCs w:val="20"/>
        </w:rPr>
        <w:t>3</w:t>
      </w:r>
      <w:r w:rsidR="00AF30D7" w:rsidRPr="00271C21">
        <w:rPr>
          <w:noProof/>
          <w:sz w:val="20"/>
          <w:szCs w:val="20"/>
        </w:rPr>
        <w:t>, and</w:t>
      </w:r>
      <w:r w:rsidRPr="00271C21">
        <w:rPr>
          <w:noProof/>
          <w:sz w:val="20"/>
          <w:szCs w:val="20"/>
        </w:rPr>
        <w:t xml:space="preserve"> </w:t>
      </w:r>
      <w:r w:rsidR="00AF30D7" w:rsidRPr="00271C21">
        <w:rPr>
          <w:noProof/>
          <w:sz w:val="20"/>
          <w:szCs w:val="20"/>
        </w:rPr>
        <w:t>aims to</w:t>
      </w:r>
      <w:r w:rsidRPr="00271C21">
        <w:rPr>
          <w:noProof/>
          <w:sz w:val="20"/>
          <w:szCs w:val="20"/>
        </w:rPr>
        <w:t xml:space="preserve"> increase the resilience of local communities to climate change impacts, including temperature rise and increased drought in the Barind Tract and hydrological changes in the Haor Area. This will be achieved through the tailored restoration of wetland and dryland areas for specific climate risks and local community livelihoods. </w:t>
      </w:r>
    </w:p>
    <w:p w:rsidR="00050D3A" w:rsidRPr="00271C21" w:rsidRDefault="00050D3A" w:rsidP="00050D3A">
      <w:pPr>
        <w:autoSpaceDE w:val="0"/>
        <w:ind w:left="-142"/>
        <w:jc w:val="both"/>
        <w:rPr>
          <w:noProof/>
          <w:sz w:val="20"/>
          <w:szCs w:val="20"/>
        </w:rPr>
      </w:pPr>
      <w:r w:rsidRPr="00271C21">
        <w:rPr>
          <w:noProof/>
          <w:sz w:val="20"/>
          <w:szCs w:val="20"/>
        </w:rPr>
        <w:t>Activities to be funded under this component include:</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 xml:space="preserve">conducting a vulnerability impact assessment of local communities in the </w:t>
      </w:r>
      <w:r w:rsidR="00B97316" w:rsidRPr="00271C21">
        <w:rPr>
          <w:noProof/>
          <w:sz w:val="20"/>
          <w:szCs w:val="20"/>
        </w:rPr>
        <w:t xml:space="preserve">pilot areas to guide the selection of EbA interventions </w:t>
      </w:r>
      <w:r w:rsidRPr="00271C21">
        <w:rPr>
          <w:noProof/>
          <w:sz w:val="20"/>
          <w:szCs w:val="20"/>
        </w:rPr>
        <w:t xml:space="preserve">(with the </w:t>
      </w:r>
      <w:r w:rsidR="00D15977" w:rsidRPr="00271C21">
        <w:rPr>
          <w:noProof/>
          <w:sz w:val="20"/>
          <w:szCs w:val="20"/>
        </w:rPr>
        <w:t>guidance from</w:t>
      </w:r>
      <w:r w:rsidRPr="00271C21">
        <w:rPr>
          <w:noProof/>
          <w:sz w:val="20"/>
          <w:szCs w:val="20"/>
        </w:rPr>
        <w:t xml:space="preserve"> </w:t>
      </w:r>
      <w:r w:rsidR="00154DA4" w:rsidRPr="00271C21">
        <w:rPr>
          <w:noProof/>
          <w:sz w:val="20"/>
          <w:szCs w:val="20"/>
        </w:rPr>
        <w:t xml:space="preserve">UNEP led </w:t>
      </w:r>
      <w:r w:rsidRPr="00271C21">
        <w:rPr>
          <w:noProof/>
          <w:sz w:val="20"/>
          <w:szCs w:val="20"/>
        </w:rPr>
        <w:t>PROVIA);</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developing intervention protocols to guide EbA measures in pilot areas;</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 xml:space="preserve">establishing resilient </w:t>
      </w:r>
      <w:r w:rsidR="00CA0443" w:rsidRPr="00271C21">
        <w:rPr>
          <w:noProof/>
          <w:sz w:val="20"/>
          <w:szCs w:val="20"/>
        </w:rPr>
        <w:t xml:space="preserve">restored </w:t>
      </w:r>
      <w:r w:rsidRPr="00271C21">
        <w:rPr>
          <w:noProof/>
          <w:sz w:val="20"/>
          <w:szCs w:val="20"/>
        </w:rPr>
        <w:t>wetlands in degraded landscapes in the Haor Area to increase freshwater ecosystem goods and services under changing rainfall patterns, including heavier and more erratic rainfall during the monsoon season.;</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 xml:space="preserve">establishing  resilient </w:t>
      </w:r>
      <w:r w:rsidR="00CA0443" w:rsidRPr="00271C21">
        <w:rPr>
          <w:noProof/>
          <w:sz w:val="20"/>
          <w:szCs w:val="20"/>
        </w:rPr>
        <w:t xml:space="preserve">restored </w:t>
      </w:r>
      <w:r w:rsidRPr="00271C21">
        <w:rPr>
          <w:noProof/>
          <w:sz w:val="20"/>
          <w:szCs w:val="20"/>
        </w:rPr>
        <w:t>drylands in degraded landscapes in the Barind Tract to increase water infiltration and agricultural production under increasing drought conditions and dry spells during the monsoon and dry seasons;</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integrating EbA support measures for reducing erosion and increasing ground water replenishment into local community livelihood activities – this will include the introduction of rainwater harvesting structures and drought/flood resilient eco-agriculture;</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monitoring the cost-effectiveness of the interventions in a scientifically rigorous manner;</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developing and promoting alternative livelihoods</w:t>
      </w:r>
      <w:r w:rsidRPr="00271C21">
        <w:rPr>
          <w:sz w:val="20"/>
          <w:szCs w:val="20"/>
        </w:rPr>
        <w:t xml:space="preserve"> based on the benefits of functional wetland and </w:t>
      </w:r>
      <w:proofErr w:type="spellStart"/>
      <w:r w:rsidRPr="00271C21">
        <w:rPr>
          <w:sz w:val="20"/>
          <w:szCs w:val="20"/>
        </w:rPr>
        <w:t>dryland</w:t>
      </w:r>
      <w:proofErr w:type="spellEnd"/>
      <w:r w:rsidRPr="00271C21">
        <w:rPr>
          <w:sz w:val="20"/>
          <w:szCs w:val="20"/>
        </w:rPr>
        <w:t xml:space="preserve"> ecosystems to enhance community resilience to climate change impacts; and</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 xml:space="preserve">training of local authorities, committees and user groups on adapting community livelihoods to climate change </w:t>
      </w:r>
      <w:r w:rsidRPr="00271C21">
        <w:rPr>
          <w:sz w:val="20"/>
          <w:szCs w:val="20"/>
        </w:rPr>
        <w:t xml:space="preserve">using specific techniques for restoring degraded wetlands and </w:t>
      </w:r>
      <w:proofErr w:type="spellStart"/>
      <w:r w:rsidRPr="00271C21">
        <w:rPr>
          <w:sz w:val="20"/>
          <w:szCs w:val="20"/>
        </w:rPr>
        <w:t>drylands</w:t>
      </w:r>
      <w:proofErr w:type="spellEnd"/>
      <w:r w:rsidRPr="00271C21">
        <w:rPr>
          <w:sz w:val="20"/>
          <w:szCs w:val="20"/>
        </w:rPr>
        <w:t xml:space="preserve">, in the </w:t>
      </w:r>
      <w:proofErr w:type="spellStart"/>
      <w:r w:rsidRPr="00271C21">
        <w:rPr>
          <w:sz w:val="20"/>
          <w:szCs w:val="20"/>
        </w:rPr>
        <w:t>Haor</w:t>
      </w:r>
      <w:proofErr w:type="spellEnd"/>
      <w:r w:rsidRPr="00271C21">
        <w:rPr>
          <w:sz w:val="20"/>
          <w:szCs w:val="20"/>
        </w:rPr>
        <w:t xml:space="preserve"> Area and </w:t>
      </w:r>
      <w:proofErr w:type="spellStart"/>
      <w:r w:rsidRPr="00271C21">
        <w:rPr>
          <w:sz w:val="20"/>
          <w:szCs w:val="20"/>
        </w:rPr>
        <w:t>Barind</w:t>
      </w:r>
      <w:proofErr w:type="spellEnd"/>
      <w:r w:rsidRPr="00271C21">
        <w:rPr>
          <w:sz w:val="20"/>
          <w:szCs w:val="20"/>
        </w:rPr>
        <w:t xml:space="preserve"> Tract, respectively.</w:t>
      </w:r>
    </w:p>
    <w:p w:rsidR="00050D3A" w:rsidRPr="00271C21" w:rsidRDefault="00050D3A" w:rsidP="00050D3A">
      <w:pPr>
        <w:autoSpaceDE w:val="0"/>
        <w:ind w:left="-142"/>
        <w:rPr>
          <w:noProof/>
          <w:sz w:val="20"/>
          <w:szCs w:val="20"/>
        </w:rPr>
      </w:pPr>
    </w:p>
    <w:p w:rsidR="00050D3A" w:rsidRPr="00271C21" w:rsidRDefault="00050D3A" w:rsidP="00050D3A">
      <w:pPr>
        <w:ind w:left="-142"/>
        <w:jc w:val="both"/>
        <w:rPr>
          <w:b/>
          <w:i/>
          <w:color w:val="000000"/>
          <w:sz w:val="20"/>
          <w:szCs w:val="20"/>
        </w:rPr>
      </w:pPr>
      <w:r w:rsidRPr="00271C21">
        <w:rPr>
          <w:b/>
          <w:i/>
          <w:color w:val="000000"/>
          <w:sz w:val="20"/>
          <w:szCs w:val="20"/>
        </w:rPr>
        <w:t>Component 3: Research and knowledge management for appropriate EbA design</w:t>
      </w:r>
    </w:p>
    <w:p w:rsidR="00050D3A" w:rsidRPr="00271C21" w:rsidRDefault="00050D3A" w:rsidP="00050D3A">
      <w:pPr>
        <w:ind w:left="-142"/>
        <w:jc w:val="both"/>
        <w:rPr>
          <w:sz w:val="20"/>
          <w:szCs w:val="20"/>
        </w:rPr>
      </w:pPr>
      <w:r w:rsidRPr="00271C21">
        <w:rPr>
          <w:sz w:val="20"/>
          <w:szCs w:val="20"/>
        </w:rPr>
        <w:t xml:space="preserve">This component </w:t>
      </w:r>
      <w:r w:rsidR="00AF30D7" w:rsidRPr="00271C21">
        <w:rPr>
          <w:sz w:val="20"/>
          <w:szCs w:val="20"/>
        </w:rPr>
        <w:t>corresponds to the results</w:t>
      </w:r>
      <w:r w:rsidR="00162596" w:rsidRPr="00271C21">
        <w:rPr>
          <w:sz w:val="20"/>
          <w:szCs w:val="20"/>
        </w:rPr>
        <w:t xml:space="preserve"> framework objective CCA-</w:t>
      </w:r>
      <w:r w:rsidR="00620A8A" w:rsidRPr="00271C21">
        <w:rPr>
          <w:sz w:val="20"/>
          <w:szCs w:val="20"/>
        </w:rPr>
        <w:t>2</w:t>
      </w:r>
      <w:r w:rsidR="00162596" w:rsidRPr="00271C21">
        <w:rPr>
          <w:sz w:val="20"/>
          <w:szCs w:val="20"/>
        </w:rPr>
        <w:t xml:space="preserve">. This component </w:t>
      </w:r>
      <w:r w:rsidRPr="00271C21">
        <w:rPr>
          <w:sz w:val="20"/>
          <w:szCs w:val="20"/>
        </w:rPr>
        <w:t xml:space="preserve">will strengthen the information base of both scientific and indigenous knowledge from the full range of ecosystems in Bangladesh to support the design and </w:t>
      </w:r>
      <w:proofErr w:type="spellStart"/>
      <w:r w:rsidRPr="00271C21">
        <w:rPr>
          <w:sz w:val="20"/>
          <w:szCs w:val="20"/>
        </w:rPr>
        <w:t>upscaling</w:t>
      </w:r>
      <w:proofErr w:type="spellEnd"/>
      <w:r w:rsidRPr="00271C21">
        <w:rPr>
          <w:sz w:val="20"/>
          <w:szCs w:val="20"/>
        </w:rPr>
        <w:t xml:space="preserve"> of </w:t>
      </w:r>
      <w:proofErr w:type="spellStart"/>
      <w:r w:rsidRPr="00271C21">
        <w:rPr>
          <w:sz w:val="20"/>
          <w:szCs w:val="20"/>
        </w:rPr>
        <w:t>EbA</w:t>
      </w:r>
      <w:proofErr w:type="spellEnd"/>
      <w:r w:rsidRPr="00271C21">
        <w:rPr>
          <w:sz w:val="20"/>
          <w:szCs w:val="20"/>
        </w:rPr>
        <w:t xml:space="preserve"> interventions. This information base will need to cover a wide range of ecosystems in order to inform EbA projects across Bangladesh. It is for this reason that this proposed LDCF project will undertake interventions in Component 2 in both wetlands (</w:t>
      </w:r>
      <w:proofErr w:type="spellStart"/>
      <w:r w:rsidRPr="00271C21">
        <w:rPr>
          <w:sz w:val="20"/>
          <w:szCs w:val="20"/>
        </w:rPr>
        <w:t>Haor</w:t>
      </w:r>
      <w:proofErr w:type="spellEnd"/>
      <w:r w:rsidRPr="00271C21">
        <w:rPr>
          <w:sz w:val="20"/>
          <w:szCs w:val="20"/>
        </w:rPr>
        <w:t xml:space="preserve"> Area) and </w:t>
      </w:r>
      <w:proofErr w:type="spellStart"/>
      <w:r w:rsidRPr="00271C21">
        <w:rPr>
          <w:sz w:val="20"/>
          <w:szCs w:val="20"/>
        </w:rPr>
        <w:t>drylands</w:t>
      </w:r>
      <w:proofErr w:type="spellEnd"/>
      <w:r w:rsidRPr="00271C21">
        <w:rPr>
          <w:sz w:val="20"/>
          <w:szCs w:val="20"/>
        </w:rPr>
        <w:t xml:space="preserve"> (</w:t>
      </w:r>
      <w:proofErr w:type="spellStart"/>
      <w:r w:rsidRPr="00271C21">
        <w:rPr>
          <w:sz w:val="20"/>
          <w:szCs w:val="20"/>
        </w:rPr>
        <w:t>Barind</w:t>
      </w:r>
      <w:proofErr w:type="spellEnd"/>
      <w:r w:rsidRPr="00271C21">
        <w:rPr>
          <w:sz w:val="20"/>
          <w:szCs w:val="20"/>
        </w:rPr>
        <w:t xml:space="preserve"> Tract). </w:t>
      </w:r>
    </w:p>
    <w:p w:rsidR="00050D3A" w:rsidRPr="00271C21" w:rsidRDefault="00050D3A" w:rsidP="00050D3A">
      <w:pPr>
        <w:ind w:left="-142"/>
        <w:jc w:val="both"/>
        <w:rPr>
          <w:sz w:val="20"/>
          <w:szCs w:val="20"/>
        </w:rPr>
      </w:pPr>
      <w:r w:rsidRPr="00271C21">
        <w:rPr>
          <w:sz w:val="20"/>
          <w:szCs w:val="20"/>
        </w:rPr>
        <w:t>Activities to be funded under this component include:</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establishing of a central information base – that draws on the lessons learned and cost-effectiveness of the EBA interventions undertaken in Component 2 – established in MoEF within an appropriate entity e.g. the CCU or a relevant department's Climate Change Cell for effective EbA project design;</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developing post-graduate and post-doctorate research focused on specific climate change risks and providing technical guidance to reduce these risks. This will include long-term research programmes and individual research projects;</w:t>
      </w:r>
    </w:p>
    <w:p w:rsidR="00050D3A" w:rsidRPr="00271C21" w:rsidRDefault="00050D3A" w:rsidP="00050D3A">
      <w:pPr>
        <w:pStyle w:val="ListParagraph"/>
        <w:numPr>
          <w:ilvl w:val="0"/>
          <w:numId w:val="6"/>
        </w:numPr>
        <w:autoSpaceDE w:val="0"/>
        <w:ind w:left="215" w:hanging="357"/>
        <w:jc w:val="both"/>
        <w:rPr>
          <w:noProof/>
          <w:sz w:val="20"/>
          <w:szCs w:val="20"/>
        </w:rPr>
      </w:pPr>
      <w:r w:rsidRPr="00271C21">
        <w:rPr>
          <w:noProof/>
          <w:sz w:val="20"/>
          <w:szCs w:val="20"/>
        </w:rPr>
        <w:t>researching on appropriate multi-purpose, indigenous plant species for wetland and dryland restoration and developing EbA plans for targeted areas; and</w:t>
      </w:r>
    </w:p>
    <w:p w:rsidR="00050D3A" w:rsidRPr="00271C21" w:rsidRDefault="00050D3A" w:rsidP="00050D3A">
      <w:pPr>
        <w:pStyle w:val="ListParagraph"/>
        <w:numPr>
          <w:ilvl w:val="0"/>
          <w:numId w:val="6"/>
        </w:numPr>
        <w:autoSpaceDE w:val="0"/>
        <w:ind w:left="215" w:hanging="357"/>
        <w:jc w:val="both"/>
        <w:rPr>
          <w:sz w:val="20"/>
          <w:szCs w:val="20"/>
        </w:rPr>
      </w:pPr>
      <w:r w:rsidRPr="00271C21">
        <w:rPr>
          <w:noProof/>
          <w:sz w:val="20"/>
          <w:szCs w:val="20"/>
        </w:rPr>
        <w:t>disseminating of information and lessons learned – particularly cost-effectiveness – on EbA interventions implemented in the Barind Tract and Haor Area through tailored policy and information briefs, designed for a wide range of audiences, including government, private sector, general public, school children and university students.Developing an upscaling strategy for EbA across Bangladesh, based on detailed cost-effectiveness data collected in Component 2, that targets both government and the private sector.</w:t>
      </w:r>
    </w:p>
    <w:p w:rsidR="005D14C6" w:rsidRPr="00271C21" w:rsidRDefault="005D14C6" w:rsidP="00050D3A">
      <w:pPr>
        <w:rPr>
          <w:sz w:val="20"/>
          <w:szCs w:val="20"/>
        </w:rPr>
      </w:pPr>
    </w:p>
    <w:p w:rsidR="00050D3A" w:rsidRPr="00271C21" w:rsidRDefault="00050D3A" w:rsidP="00050D3A">
      <w:pPr>
        <w:pStyle w:val="Heading3"/>
        <w:rPr>
          <w:sz w:val="20"/>
          <w:szCs w:val="20"/>
        </w:rPr>
      </w:pPr>
      <w:r w:rsidRPr="00271C21">
        <w:rPr>
          <w:sz w:val="20"/>
          <w:szCs w:val="20"/>
        </w:rPr>
        <w:t xml:space="preserve">A.1.4. </w:t>
      </w:r>
      <w:r w:rsidR="006F29F0" w:rsidRPr="00271C21">
        <w:rPr>
          <w:b/>
          <w:sz w:val="20"/>
          <w:szCs w:val="20"/>
        </w:rPr>
        <w:t>A</w:t>
      </w:r>
      <w:r w:rsidRPr="00271C21">
        <w:rPr>
          <w:b/>
          <w:sz w:val="20"/>
          <w:szCs w:val="20"/>
        </w:rPr>
        <w:t>dditional cost reasoning</w:t>
      </w:r>
      <w:r w:rsidRPr="00271C21">
        <w:rPr>
          <w:sz w:val="20"/>
          <w:szCs w:val="20"/>
        </w:rPr>
        <w:t xml:space="preserve"> and expected contributions from the baseline, the LDCF and co-financing </w:t>
      </w:r>
    </w:p>
    <w:p w:rsidR="00050D3A" w:rsidRPr="00271C21" w:rsidRDefault="00050D3A" w:rsidP="00050D3A">
      <w:pPr>
        <w:widowControl w:val="0"/>
        <w:tabs>
          <w:tab w:val="center" w:pos="4320"/>
          <w:tab w:val="right" w:pos="8640"/>
        </w:tabs>
        <w:rPr>
          <w:sz w:val="20"/>
          <w:szCs w:val="20"/>
        </w:rPr>
      </w:pPr>
    </w:p>
    <w:p w:rsidR="00050D3A" w:rsidRPr="00271C21" w:rsidRDefault="00050D3A" w:rsidP="00050D3A">
      <w:pPr>
        <w:suppressAutoHyphens w:val="0"/>
        <w:autoSpaceDE w:val="0"/>
        <w:adjustRightInd w:val="0"/>
        <w:ind w:left="-142"/>
        <w:contextualSpacing/>
        <w:jc w:val="both"/>
        <w:textAlignment w:val="auto"/>
        <w:rPr>
          <w:sz w:val="20"/>
          <w:szCs w:val="20"/>
        </w:rPr>
      </w:pPr>
      <w:r w:rsidRPr="00271C21">
        <w:rPr>
          <w:sz w:val="20"/>
          <w:szCs w:val="20"/>
        </w:rPr>
        <w:t xml:space="preserve">The proposed LDCF project aims to build the resilience of local community livelihood activities in the drought-prone </w:t>
      </w:r>
      <w:proofErr w:type="spellStart"/>
      <w:r w:rsidRPr="00271C21">
        <w:rPr>
          <w:sz w:val="20"/>
          <w:szCs w:val="20"/>
        </w:rPr>
        <w:t>Barind</w:t>
      </w:r>
      <w:proofErr w:type="spellEnd"/>
      <w:r w:rsidRPr="00271C21">
        <w:rPr>
          <w:sz w:val="20"/>
          <w:szCs w:val="20"/>
        </w:rPr>
        <w:t xml:space="preserve"> Tract and </w:t>
      </w:r>
      <w:proofErr w:type="spellStart"/>
      <w:r w:rsidRPr="00271C21">
        <w:rPr>
          <w:sz w:val="20"/>
          <w:szCs w:val="20"/>
        </w:rPr>
        <w:t>Haor</w:t>
      </w:r>
      <w:proofErr w:type="spellEnd"/>
      <w:r w:rsidRPr="00271C21">
        <w:rPr>
          <w:sz w:val="20"/>
          <w:szCs w:val="20"/>
        </w:rPr>
        <w:t xml:space="preserve"> wetland Area by complementing the </w:t>
      </w:r>
      <w:proofErr w:type="spellStart"/>
      <w:r w:rsidRPr="00271C21">
        <w:rPr>
          <w:sz w:val="20"/>
          <w:szCs w:val="20"/>
        </w:rPr>
        <w:t>GoB</w:t>
      </w:r>
      <w:proofErr w:type="spellEnd"/>
      <w:r w:rsidRPr="00271C21">
        <w:rPr>
          <w:sz w:val="20"/>
          <w:szCs w:val="20"/>
        </w:rPr>
        <w:t>-led baseline projects in these regions.</w:t>
      </w:r>
      <w:r w:rsidRPr="00271C21">
        <w:rPr>
          <w:b/>
          <w:color w:val="000000"/>
          <w:sz w:val="20"/>
          <w:szCs w:val="20"/>
          <w:shd w:val="clear" w:color="auto" w:fill="FFFFFF"/>
          <w:lang w:val="en-ZA"/>
        </w:rPr>
        <w:t xml:space="preserve"> </w:t>
      </w:r>
      <w:r w:rsidRPr="00271C21">
        <w:rPr>
          <w:color w:val="000000"/>
          <w:sz w:val="20"/>
          <w:szCs w:val="20"/>
          <w:shd w:val="clear" w:color="auto" w:fill="FFFFFF"/>
        </w:rPr>
        <w:t xml:space="preserve">This will be achieved by: </w:t>
      </w:r>
      <w:r w:rsidRPr="00271C21">
        <w:rPr>
          <w:sz w:val="20"/>
          <w:szCs w:val="20"/>
        </w:rPr>
        <w:t xml:space="preserve">i) mainstreaming an </w:t>
      </w:r>
      <w:proofErr w:type="spellStart"/>
      <w:r w:rsidRPr="00271C21">
        <w:rPr>
          <w:sz w:val="20"/>
          <w:szCs w:val="20"/>
        </w:rPr>
        <w:t>EbA</w:t>
      </w:r>
      <w:proofErr w:type="spellEnd"/>
      <w:r w:rsidRPr="00271C21">
        <w:rPr>
          <w:sz w:val="20"/>
          <w:szCs w:val="20"/>
        </w:rPr>
        <w:t xml:space="preserve"> focus into government ministries by strengthening human, institutional and technical capacity; ii) implementing on-the-ground EbA interventions and local-level community training; and iii) establishing a national EbA research and knowledge management </w:t>
      </w:r>
      <w:proofErr w:type="spellStart"/>
      <w:r w:rsidR="00372D32" w:rsidRPr="00271C21">
        <w:rPr>
          <w:sz w:val="20"/>
          <w:szCs w:val="20"/>
        </w:rPr>
        <w:t>cente</w:t>
      </w:r>
      <w:r w:rsidR="00166512" w:rsidRPr="00271C21">
        <w:rPr>
          <w:sz w:val="20"/>
          <w:szCs w:val="20"/>
        </w:rPr>
        <w:t>r</w:t>
      </w:r>
      <w:proofErr w:type="spellEnd"/>
      <w:r w:rsidRPr="00271C21">
        <w:rPr>
          <w:sz w:val="20"/>
          <w:szCs w:val="20"/>
        </w:rPr>
        <w:t xml:space="preserve">. The additional cost reasoning for each component of the proposed LDCF project is described below. </w:t>
      </w:r>
      <w:r w:rsidRPr="00271C21">
        <w:rPr>
          <w:color w:val="222222"/>
          <w:sz w:val="20"/>
          <w:szCs w:val="20"/>
        </w:rPr>
        <w:t xml:space="preserve">A description of the climate change vulnerabilities of the baseline projects versus the adaptation alternative under the proposed LDCF project </w:t>
      </w:r>
      <w:r w:rsidR="00372D32" w:rsidRPr="00271C21">
        <w:rPr>
          <w:color w:val="222222"/>
          <w:sz w:val="20"/>
          <w:szCs w:val="20"/>
        </w:rPr>
        <w:t xml:space="preserve">is </w:t>
      </w:r>
      <w:r w:rsidRPr="00271C21">
        <w:rPr>
          <w:color w:val="222222"/>
          <w:sz w:val="20"/>
          <w:szCs w:val="20"/>
        </w:rPr>
        <w:t xml:space="preserve">in Annex </w:t>
      </w:r>
      <w:proofErr w:type="gramStart"/>
      <w:r w:rsidRPr="00271C21">
        <w:rPr>
          <w:color w:val="222222"/>
          <w:sz w:val="20"/>
          <w:szCs w:val="20"/>
        </w:rPr>
        <w:t>A</w:t>
      </w:r>
      <w:proofErr w:type="gramEnd"/>
      <w:r w:rsidRPr="00271C21">
        <w:rPr>
          <w:color w:val="222222"/>
          <w:sz w:val="20"/>
          <w:szCs w:val="20"/>
        </w:rPr>
        <w:t xml:space="preserve"> (Table A.1).</w:t>
      </w:r>
    </w:p>
    <w:p w:rsidR="00050D3A" w:rsidRPr="00271C21" w:rsidRDefault="00050D3A" w:rsidP="00050D3A">
      <w:pPr>
        <w:jc w:val="both"/>
        <w:rPr>
          <w:color w:val="222222"/>
          <w:sz w:val="20"/>
          <w:szCs w:val="20"/>
        </w:rPr>
      </w:pPr>
    </w:p>
    <w:p w:rsidR="00050D3A" w:rsidRPr="00271C21" w:rsidRDefault="00050D3A" w:rsidP="00050D3A">
      <w:pPr>
        <w:ind w:left="-142"/>
        <w:jc w:val="both"/>
        <w:rPr>
          <w:color w:val="222222"/>
          <w:sz w:val="20"/>
          <w:szCs w:val="20"/>
        </w:rPr>
      </w:pPr>
      <w:r w:rsidRPr="00271C21">
        <w:rPr>
          <w:b/>
          <w:i/>
          <w:color w:val="000000"/>
          <w:sz w:val="20"/>
          <w:szCs w:val="20"/>
        </w:rPr>
        <w:t xml:space="preserve">Component 1: Capacity development for implementing </w:t>
      </w:r>
      <w:proofErr w:type="spellStart"/>
      <w:r w:rsidRPr="00271C21">
        <w:rPr>
          <w:b/>
          <w:i/>
          <w:color w:val="000000"/>
          <w:sz w:val="20"/>
          <w:szCs w:val="20"/>
        </w:rPr>
        <w:t>EbA</w:t>
      </w:r>
      <w:proofErr w:type="spellEnd"/>
      <w:r w:rsidRPr="00271C21">
        <w:rPr>
          <w:b/>
          <w:i/>
          <w:color w:val="000000"/>
          <w:sz w:val="20"/>
          <w:szCs w:val="20"/>
        </w:rPr>
        <w:t xml:space="preserve"> and </w:t>
      </w:r>
      <w:proofErr w:type="spellStart"/>
      <w:r w:rsidRPr="00271C21">
        <w:rPr>
          <w:b/>
          <w:i/>
          <w:color w:val="000000"/>
          <w:sz w:val="20"/>
          <w:szCs w:val="20"/>
        </w:rPr>
        <w:t>upscaling</w:t>
      </w:r>
      <w:proofErr w:type="spellEnd"/>
      <w:r w:rsidRPr="00271C21">
        <w:rPr>
          <w:b/>
          <w:i/>
          <w:color w:val="000000"/>
          <w:sz w:val="20"/>
          <w:szCs w:val="20"/>
        </w:rPr>
        <w:t xml:space="preserve"> into national and local plans</w:t>
      </w:r>
    </w:p>
    <w:p w:rsidR="006F29F0" w:rsidRPr="00271C21" w:rsidRDefault="006F29F0" w:rsidP="00050D3A">
      <w:pPr>
        <w:ind w:left="-142"/>
        <w:jc w:val="both"/>
        <w:rPr>
          <w:b/>
          <w:sz w:val="20"/>
          <w:szCs w:val="20"/>
        </w:rPr>
      </w:pPr>
    </w:p>
    <w:p w:rsidR="00050D3A" w:rsidRPr="00271C21" w:rsidRDefault="00050D3A" w:rsidP="00050D3A">
      <w:pPr>
        <w:ind w:left="-142"/>
        <w:jc w:val="both"/>
        <w:rPr>
          <w:b/>
          <w:sz w:val="20"/>
          <w:szCs w:val="20"/>
        </w:rPr>
      </w:pPr>
      <w:r w:rsidRPr="00271C21">
        <w:rPr>
          <w:b/>
          <w:sz w:val="20"/>
          <w:szCs w:val="20"/>
        </w:rPr>
        <w:t>Business as usual scenario:</w:t>
      </w:r>
    </w:p>
    <w:p w:rsidR="00050D3A" w:rsidRPr="00271C21" w:rsidRDefault="00050D3A" w:rsidP="00050D3A">
      <w:pPr>
        <w:ind w:left="-142"/>
        <w:jc w:val="both"/>
        <w:rPr>
          <w:sz w:val="20"/>
          <w:szCs w:val="20"/>
        </w:rPr>
      </w:pPr>
      <w:r w:rsidRPr="00271C21">
        <w:rPr>
          <w:sz w:val="20"/>
          <w:szCs w:val="20"/>
        </w:rPr>
        <w:t>Significant progress has been made by the Government of Bangladesh (</w:t>
      </w:r>
      <w:proofErr w:type="spellStart"/>
      <w:r w:rsidRPr="00271C21">
        <w:rPr>
          <w:sz w:val="20"/>
          <w:szCs w:val="20"/>
        </w:rPr>
        <w:t>GoB</w:t>
      </w:r>
      <w:proofErr w:type="spellEnd"/>
      <w:r w:rsidRPr="00271C21">
        <w:rPr>
          <w:sz w:val="20"/>
          <w:szCs w:val="20"/>
        </w:rPr>
        <w:t>) to include climate change as an integral part of national strategies. This includes: i) developing the Bangladesh Climate Change Strategy and Action Plan (BCCSAP) 2009; ii) establishing a Climate Change Unit (CCU)</w:t>
      </w:r>
      <w:r w:rsidRPr="00271C21">
        <w:rPr>
          <w:sz w:val="20"/>
          <w:szCs w:val="20"/>
          <w:vertAlign w:val="superscript"/>
        </w:rPr>
        <w:footnoteReference w:id="12"/>
      </w:r>
      <w:r w:rsidRPr="00271C21">
        <w:rPr>
          <w:sz w:val="20"/>
          <w:szCs w:val="20"/>
        </w:rPr>
        <w:t xml:space="preserve"> under the Ministry of Environment and Forestry (</w:t>
      </w:r>
      <w:proofErr w:type="spellStart"/>
      <w:r w:rsidRPr="00271C21">
        <w:rPr>
          <w:sz w:val="20"/>
          <w:szCs w:val="20"/>
        </w:rPr>
        <w:t>MoEF</w:t>
      </w:r>
      <w:proofErr w:type="spellEnd"/>
      <w:r w:rsidRPr="00271C21">
        <w:rPr>
          <w:sz w:val="20"/>
          <w:szCs w:val="20"/>
        </w:rPr>
        <w:t xml:space="preserve">) to regularly coordinate the relevant activities of the BCCSAP 2009 between the respective government ministries; iii) allocating Climate Change Focal Points (CCFPs) in all ministries; and iv) setting up the Bangladesh Climate Change Trust Fund (BCCTF) fund to assist in financing the implementation of the BCCSAP 2009. Furthermore, a substantial amount of research has been conducted by a number of institutions in Bangladesh regarding climate change impacts and the need for climate change adaptation. </w:t>
      </w:r>
    </w:p>
    <w:p w:rsidR="00050D3A" w:rsidRPr="00271C21" w:rsidRDefault="00050D3A" w:rsidP="00050D3A">
      <w:pPr>
        <w:ind w:left="-142" w:firstLine="142"/>
        <w:jc w:val="both"/>
        <w:rPr>
          <w:sz w:val="20"/>
          <w:szCs w:val="20"/>
        </w:rPr>
      </w:pPr>
    </w:p>
    <w:p w:rsidR="00050D3A" w:rsidRPr="00271C21" w:rsidRDefault="00050D3A" w:rsidP="00050D3A">
      <w:pPr>
        <w:ind w:left="-142"/>
        <w:jc w:val="both"/>
        <w:rPr>
          <w:sz w:val="20"/>
          <w:szCs w:val="20"/>
        </w:rPr>
      </w:pPr>
      <w:r w:rsidRPr="00271C21">
        <w:rPr>
          <w:sz w:val="20"/>
          <w:szCs w:val="20"/>
        </w:rPr>
        <w:t xml:space="preserve">At present, however, the CCU, </w:t>
      </w:r>
      <w:proofErr w:type="spellStart"/>
      <w:r w:rsidRPr="00271C21">
        <w:rPr>
          <w:sz w:val="20"/>
          <w:szCs w:val="20"/>
        </w:rPr>
        <w:t>MoEF</w:t>
      </w:r>
      <w:proofErr w:type="spellEnd"/>
      <w:r w:rsidRPr="00271C21">
        <w:rPr>
          <w:sz w:val="20"/>
          <w:szCs w:val="20"/>
        </w:rPr>
        <w:t xml:space="preserve"> as well as CCFPs and linked local government institutions do not have the</w:t>
      </w:r>
      <w:r w:rsidR="00CA0443" w:rsidRPr="00271C21">
        <w:rPr>
          <w:sz w:val="20"/>
          <w:szCs w:val="20"/>
        </w:rPr>
        <w:t xml:space="preserve">  </w:t>
      </w:r>
      <w:r w:rsidRPr="00271C21">
        <w:rPr>
          <w:sz w:val="20"/>
          <w:szCs w:val="20"/>
        </w:rPr>
        <w:t xml:space="preserve"> technical capacity and expertise to effectively facilitate EbA </w:t>
      </w:r>
      <w:r w:rsidR="00CA0443" w:rsidRPr="00271C21">
        <w:rPr>
          <w:sz w:val="20"/>
          <w:szCs w:val="20"/>
        </w:rPr>
        <w:t xml:space="preserve">and </w:t>
      </w:r>
      <w:r w:rsidRPr="00271C21">
        <w:rPr>
          <w:sz w:val="20"/>
          <w:szCs w:val="20"/>
        </w:rPr>
        <w:t>related project coordination and delivery. In addition, information for developing effective EbA projects is not readily available for: i) informing the design and implementation of projects by CCFPs and related local government staff; ii) informing the evaluation of projects submitted to the CCU for funding; and iii) assisting the CCU to provide ministries and in particular local government institutions with consolidated information on EbA to support local community livelihoods. As a result, technical knowledge for designing, implementing and evaluating EbA projects across Bangladesh is limited. Furthermore, communities are not adequately provided with information regarding the benefits of EbA under future climate change conditions. In order for climate change projects to adequately integrate EbA, the human resource, institutional and technical capacity of the CCU and CCFPs across ministries needs to be strengthened. This will ensure that climate change adaptation, disaster risk reduction and early warning system measures are adequately complemented with EbA across Bangladesh. The exact value of CCU activities and relevance to this proposed project needs to be determined during the PPG phase</w:t>
      </w:r>
      <w:r w:rsidR="00D55D43" w:rsidRPr="00271C21">
        <w:rPr>
          <w:sz w:val="20"/>
          <w:szCs w:val="20"/>
        </w:rPr>
        <w:t xml:space="preserve"> however, f</w:t>
      </w:r>
      <w:r w:rsidRPr="00271C21">
        <w:rPr>
          <w:sz w:val="20"/>
          <w:szCs w:val="20"/>
        </w:rPr>
        <w:t>or this LDCF</w:t>
      </w:r>
      <w:r w:rsidR="009F0582" w:rsidRPr="00271C21">
        <w:rPr>
          <w:sz w:val="20"/>
          <w:szCs w:val="20"/>
        </w:rPr>
        <w:t xml:space="preserve"> project </w:t>
      </w:r>
      <w:r w:rsidR="006F5D64" w:rsidRPr="00271C21">
        <w:rPr>
          <w:b/>
          <w:sz w:val="20"/>
          <w:szCs w:val="20"/>
        </w:rPr>
        <w:t xml:space="preserve">USD </w:t>
      </w:r>
      <w:r w:rsidR="009F0582" w:rsidRPr="00271C21">
        <w:rPr>
          <w:b/>
          <w:sz w:val="20"/>
          <w:szCs w:val="20"/>
        </w:rPr>
        <w:t>476,190</w:t>
      </w:r>
      <w:r w:rsidRPr="00271C21">
        <w:rPr>
          <w:sz w:val="20"/>
          <w:szCs w:val="20"/>
        </w:rPr>
        <w:t xml:space="preserve"> of the financing is</w:t>
      </w:r>
      <w:r w:rsidR="00D31CC5" w:rsidRPr="00271C21">
        <w:rPr>
          <w:sz w:val="20"/>
          <w:szCs w:val="20"/>
        </w:rPr>
        <w:t xml:space="preserve"> considered</w:t>
      </w:r>
      <w:r w:rsidRPr="00271C21">
        <w:rPr>
          <w:sz w:val="20"/>
          <w:szCs w:val="20"/>
        </w:rPr>
        <w:t xml:space="preserve"> relevant as co-financing.</w:t>
      </w:r>
    </w:p>
    <w:p w:rsidR="00050D3A" w:rsidRPr="00271C21" w:rsidRDefault="00050D3A" w:rsidP="00050D3A">
      <w:pPr>
        <w:ind w:left="-142"/>
        <w:jc w:val="both"/>
        <w:rPr>
          <w:sz w:val="20"/>
          <w:szCs w:val="20"/>
        </w:rPr>
      </w:pPr>
    </w:p>
    <w:p w:rsidR="00050D3A" w:rsidRPr="00271C21" w:rsidRDefault="00050D3A" w:rsidP="00050D3A">
      <w:pPr>
        <w:ind w:left="-142"/>
        <w:jc w:val="both"/>
        <w:rPr>
          <w:b/>
          <w:sz w:val="20"/>
          <w:szCs w:val="20"/>
        </w:rPr>
      </w:pPr>
      <w:r w:rsidRPr="00271C21">
        <w:rPr>
          <w:b/>
          <w:sz w:val="20"/>
          <w:szCs w:val="20"/>
        </w:rPr>
        <w:t>Adaptation scenario:</w:t>
      </w:r>
    </w:p>
    <w:p w:rsidR="00050D3A" w:rsidRPr="00271C21" w:rsidRDefault="00050D3A" w:rsidP="00050D3A">
      <w:pPr>
        <w:ind w:left="-142"/>
        <w:jc w:val="both"/>
        <w:rPr>
          <w:sz w:val="20"/>
          <w:szCs w:val="20"/>
        </w:rPr>
      </w:pPr>
      <w:r w:rsidRPr="00271C21">
        <w:rPr>
          <w:sz w:val="20"/>
          <w:szCs w:val="20"/>
        </w:rPr>
        <w:t>With LDCF funding, the proposed LDCF project will ensure that</w:t>
      </w:r>
      <w:r w:rsidR="00953CBB" w:rsidRPr="00271C21">
        <w:rPr>
          <w:sz w:val="20"/>
          <w:szCs w:val="20"/>
        </w:rPr>
        <w:t xml:space="preserve"> national</w:t>
      </w:r>
      <w:r w:rsidRPr="00271C21">
        <w:rPr>
          <w:sz w:val="20"/>
          <w:szCs w:val="20"/>
        </w:rPr>
        <w:t xml:space="preserve"> government ministries </w:t>
      </w:r>
      <w:r w:rsidR="00953CBB" w:rsidRPr="00271C21">
        <w:rPr>
          <w:sz w:val="20"/>
          <w:szCs w:val="20"/>
        </w:rPr>
        <w:t xml:space="preserve">and their local government counterparts </w:t>
      </w:r>
      <w:r w:rsidRPr="00271C21">
        <w:rPr>
          <w:sz w:val="20"/>
          <w:szCs w:val="20"/>
        </w:rPr>
        <w:t xml:space="preserve">are efficiently equipped for designing and implementing EbA projects </w:t>
      </w:r>
      <w:r w:rsidR="00953CBB" w:rsidRPr="00271C21">
        <w:rPr>
          <w:sz w:val="20"/>
          <w:szCs w:val="20"/>
        </w:rPr>
        <w:t xml:space="preserve">to </w:t>
      </w:r>
      <w:r w:rsidRPr="00271C21">
        <w:rPr>
          <w:sz w:val="20"/>
          <w:szCs w:val="20"/>
        </w:rPr>
        <w:t>build the resilience of local community livelihoods to climate change. With this increased technical capacity, as well as through the demonstration of EbA interventions under Component 2, the proposed project will ensure that EbA is integrated into national and local strategies and policies.</w:t>
      </w:r>
    </w:p>
    <w:p w:rsidR="00050D3A" w:rsidRPr="00271C21" w:rsidRDefault="00050D3A" w:rsidP="00050D3A">
      <w:pPr>
        <w:ind w:left="-142"/>
        <w:jc w:val="both"/>
        <w:rPr>
          <w:sz w:val="20"/>
          <w:szCs w:val="20"/>
        </w:rPr>
      </w:pPr>
    </w:p>
    <w:p w:rsidR="00050D3A" w:rsidRPr="00271C21" w:rsidRDefault="00050D3A" w:rsidP="00050D3A">
      <w:pPr>
        <w:ind w:left="-142"/>
        <w:jc w:val="both"/>
        <w:rPr>
          <w:sz w:val="20"/>
          <w:szCs w:val="20"/>
        </w:rPr>
      </w:pPr>
      <w:r w:rsidRPr="00271C21">
        <w:rPr>
          <w:sz w:val="20"/>
          <w:szCs w:val="20"/>
        </w:rPr>
        <w:t xml:space="preserve">The additional cost of increasing capacity within the CCU and CCFPs to implement EbA, and incorporate EbA into national strategies and policies, is </w:t>
      </w:r>
      <w:r w:rsidRPr="00271C21">
        <w:rPr>
          <w:b/>
          <w:sz w:val="20"/>
          <w:szCs w:val="20"/>
        </w:rPr>
        <w:t xml:space="preserve">USD </w:t>
      </w:r>
      <w:r w:rsidR="00B54D83" w:rsidRPr="00271C21">
        <w:rPr>
          <w:b/>
          <w:sz w:val="20"/>
          <w:szCs w:val="20"/>
        </w:rPr>
        <w:t>594,286</w:t>
      </w:r>
      <w:r w:rsidRPr="00271C21">
        <w:rPr>
          <w:b/>
          <w:sz w:val="20"/>
          <w:szCs w:val="20"/>
        </w:rPr>
        <w:t>.</w:t>
      </w:r>
    </w:p>
    <w:p w:rsidR="00050D3A" w:rsidRPr="00271C21" w:rsidRDefault="00050D3A" w:rsidP="00050D3A">
      <w:pPr>
        <w:pStyle w:val="ListParagraph"/>
        <w:suppressAutoHyphens w:val="0"/>
        <w:autoSpaceDE w:val="0"/>
        <w:adjustRightInd w:val="0"/>
        <w:ind w:left="215"/>
        <w:jc w:val="both"/>
        <w:textAlignment w:val="auto"/>
        <w:rPr>
          <w:sz w:val="20"/>
          <w:szCs w:val="20"/>
        </w:rPr>
      </w:pPr>
    </w:p>
    <w:p w:rsidR="00050D3A" w:rsidRPr="00271C21" w:rsidRDefault="00050D3A" w:rsidP="00050D3A">
      <w:pPr>
        <w:ind w:left="-142"/>
        <w:jc w:val="both"/>
        <w:rPr>
          <w:b/>
          <w:i/>
          <w:color w:val="000000"/>
          <w:sz w:val="20"/>
          <w:szCs w:val="20"/>
        </w:rPr>
      </w:pPr>
      <w:r w:rsidRPr="00271C21">
        <w:rPr>
          <w:b/>
          <w:i/>
          <w:color w:val="000000"/>
          <w:sz w:val="20"/>
          <w:szCs w:val="20"/>
        </w:rPr>
        <w:t>Component 2: EbA interventions that reduce climate change vulnerability and restore natural ca</w:t>
      </w:r>
      <w:r w:rsidRPr="00271C21">
        <w:rPr>
          <w:b/>
          <w:i/>
          <w:color w:val="222222"/>
          <w:sz w:val="20"/>
          <w:szCs w:val="20"/>
        </w:rPr>
        <w:t>p</w:t>
      </w:r>
      <w:r w:rsidRPr="00271C21">
        <w:rPr>
          <w:b/>
          <w:i/>
          <w:color w:val="000000"/>
          <w:sz w:val="20"/>
          <w:szCs w:val="20"/>
        </w:rPr>
        <w:t>ital</w:t>
      </w:r>
    </w:p>
    <w:p w:rsidR="006F29F0" w:rsidRPr="00271C21" w:rsidRDefault="006F29F0" w:rsidP="00050D3A">
      <w:pPr>
        <w:ind w:left="-142"/>
        <w:jc w:val="both"/>
        <w:rPr>
          <w:b/>
          <w:sz w:val="20"/>
          <w:szCs w:val="20"/>
        </w:rPr>
      </w:pPr>
    </w:p>
    <w:p w:rsidR="00050D3A" w:rsidRPr="00271C21" w:rsidRDefault="00050D3A" w:rsidP="00050D3A">
      <w:pPr>
        <w:ind w:left="-142"/>
        <w:jc w:val="both"/>
        <w:rPr>
          <w:b/>
          <w:sz w:val="20"/>
          <w:szCs w:val="20"/>
        </w:rPr>
      </w:pPr>
      <w:r w:rsidRPr="00271C21">
        <w:rPr>
          <w:b/>
          <w:sz w:val="20"/>
          <w:szCs w:val="20"/>
        </w:rPr>
        <w:t>Business as usual scenario:</w:t>
      </w:r>
    </w:p>
    <w:p w:rsidR="00050D3A" w:rsidRPr="00271C21" w:rsidRDefault="00050D3A" w:rsidP="00050D3A">
      <w:pPr>
        <w:autoSpaceDE w:val="0"/>
        <w:adjustRightInd w:val="0"/>
        <w:ind w:left="-142"/>
        <w:jc w:val="both"/>
        <w:rPr>
          <w:sz w:val="20"/>
          <w:szCs w:val="20"/>
        </w:rPr>
      </w:pPr>
      <w:r w:rsidRPr="00271C21">
        <w:rPr>
          <w:bCs/>
          <w:sz w:val="20"/>
          <w:szCs w:val="20"/>
        </w:rPr>
        <w:t>Climate change will</w:t>
      </w:r>
      <w:r w:rsidR="005F7EBA" w:rsidRPr="00271C21">
        <w:rPr>
          <w:bCs/>
          <w:sz w:val="20"/>
          <w:szCs w:val="20"/>
        </w:rPr>
        <w:t xml:space="preserve"> continue</w:t>
      </w:r>
      <w:r w:rsidRPr="00271C21">
        <w:rPr>
          <w:bCs/>
          <w:sz w:val="20"/>
          <w:szCs w:val="20"/>
        </w:rPr>
        <w:t xml:space="preserve"> exacerbate many of the current problems and natural hazards experienced by communities in the </w:t>
      </w:r>
      <w:proofErr w:type="spellStart"/>
      <w:r w:rsidRPr="00271C21">
        <w:rPr>
          <w:bCs/>
          <w:sz w:val="20"/>
          <w:szCs w:val="20"/>
        </w:rPr>
        <w:t>Barind</w:t>
      </w:r>
      <w:proofErr w:type="spellEnd"/>
      <w:r w:rsidRPr="00271C21">
        <w:rPr>
          <w:bCs/>
          <w:sz w:val="20"/>
          <w:szCs w:val="20"/>
        </w:rPr>
        <w:t xml:space="preserve"> Tract and the </w:t>
      </w:r>
      <w:proofErr w:type="spellStart"/>
      <w:r w:rsidRPr="00271C21">
        <w:rPr>
          <w:bCs/>
          <w:sz w:val="20"/>
          <w:szCs w:val="20"/>
        </w:rPr>
        <w:t>Haor</w:t>
      </w:r>
      <w:proofErr w:type="spellEnd"/>
      <w:r w:rsidRPr="00271C21">
        <w:rPr>
          <w:bCs/>
          <w:sz w:val="20"/>
          <w:szCs w:val="20"/>
        </w:rPr>
        <w:t xml:space="preserve"> Area. As the frequency and severity of drought and dry spells increase in the </w:t>
      </w:r>
      <w:proofErr w:type="spellStart"/>
      <w:r w:rsidRPr="00271C21">
        <w:rPr>
          <w:bCs/>
          <w:sz w:val="20"/>
          <w:szCs w:val="20"/>
        </w:rPr>
        <w:t>Barind</w:t>
      </w:r>
      <w:proofErr w:type="spellEnd"/>
      <w:r w:rsidRPr="00271C21">
        <w:rPr>
          <w:bCs/>
          <w:sz w:val="20"/>
          <w:szCs w:val="20"/>
        </w:rPr>
        <w:t xml:space="preserve"> Tract, community livelihood activities will become increasingly difficult, especially in marginal and degraded lands. In the </w:t>
      </w:r>
      <w:proofErr w:type="spellStart"/>
      <w:r w:rsidRPr="00271C21">
        <w:rPr>
          <w:bCs/>
          <w:sz w:val="20"/>
          <w:szCs w:val="20"/>
        </w:rPr>
        <w:t>Haor</w:t>
      </w:r>
      <w:proofErr w:type="spellEnd"/>
      <w:r w:rsidRPr="00271C21">
        <w:rPr>
          <w:bCs/>
          <w:sz w:val="20"/>
          <w:szCs w:val="20"/>
        </w:rPr>
        <w:t xml:space="preserve"> Area, a significant change in rainfall pattern</w:t>
      </w:r>
      <w:r w:rsidR="005D7A8C" w:rsidRPr="00271C21">
        <w:rPr>
          <w:bCs/>
          <w:sz w:val="20"/>
          <w:szCs w:val="20"/>
        </w:rPr>
        <w:t>s</w:t>
      </w:r>
      <w:r w:rsidRPr="00271C21">
        <w:rPr>
          <w:bCs/>
          <w:sz w:val="20"/>
          <w:szCs w:val="20"/>
        </w:rPr>
        <w:t xml:space="preserve"> and quantity is predicted which will result in: i) </w:t>
      </w:r>
      <w:r w:rsidRPr="00271C21">
        <w:rPr>
          <w:sz w:val="20"/>
          <w:szCs w:val="20"/>
        </w:rPr>
        <w:t xml:space="preserve">increased flooding; ii) increased erosion; and iii) increased sedimentation leading to reduced quality and quantity of surface fresh water. </w:t>
      </w:r>
      <w:r w:rsidR="00F54060" w:rsidRPr="00271C21">
        <w:rPr>
          <w:color w:val="000000"/>
          <w:sz w:val="20"/>
          <w:szCs w:val="20"/>
          <w:shd w:val="clear" w:color="auto" w:fill="FFFFFF"/>
        </w:rPr>
        <w:t>Climate change impacts, including droughts and intermittent dry spells, will negatively affect the baseline projects being implemented through the BMDA. (</w:t>
      </w:r>
      <w:r w:rsidR="005D7A8C" w:rsidRPr="00271C21">
        <w:rPr>
          <w:color w:val="000000"/>
          <w:sz w:val="20"/>
          <w:szCs w:val="20"/>
          <w:shd w:val="clear" w:color="auto" w:fill="FFFFFF"/>
        </w:rPr>
        <w:t xml:space="preserve">For </w:t>
      </w:r>
      <w:r w:rsidR="00F54060" w:rsidRPr="00271C21">
        <w:rPr>
          <w:color w:val="000000"/>
          <w:sz w:val="20"/>
          <w:szCs w:val="20"/>
          <w:shd w:val="clear" w:color="auto" w:fill="FFFFFF"/>
        </w:rPr>
        <w:t xml:space="preserve">more details on the impacts of climate change to baseline projects see table A1 in Annex 1). </w:t>
      </w:r>
      <w:r w:rsidRPr="00271C21">
        <w:rPr>
          <w:sz w:val="20"/>
          <w:szCs w:val="20"/>
        </w:rPr>
        <w:t xml:space="preserve">The </w:t>
      </w:r>
      <w:proofErr w:type="spellStart"/>
      <w:r w:rsidRPr="00271C21">
        <w:rPr>
          <w:sz w:val="20"/>
          <w:szCs w:val="20"/>
        </w:rPr>
        <w:t>GoB</w:t>
      </w:r>
      <w:proofErr w:type="spellEnd"/>
      <w:r w:rsidRPr="00271C21">
        <w:rPr>
          <w:sz w:val="20"/>
          <w:szCs w:val="20"/>
        </w:rPr>
        <w:t xml:space="preserve"> has recognised the need for interventions that will reduce the vulnerability of local communities to these natural hazards and is implementing projects in the </w:t>
      </w:r>
      <w:proofErr w:type="spellStart"/>
      <w:r w:rsidRPr="00271C21">
        <w:rPr>
          <w:sz w:val="20"/>
          <w:szCs w:val="20"/>
        </w:rPr>
        <w:t>Barind</w:t>
      </w:r>
      <w:proofErr w:type="spellEnd"/>
      <w:r w:rsidRPr="00271C21">
        <w:rPr>
          <w:sz w:val="20"/>
          <w:szCs w:val="20"/>
        </w:rPr>
        <w:t xml:space="preserve"> Tract through the BMDA (</w:t>
      </w:r>
      <w:r w:rsidRPr="00271C21">
        <w:rPr>
          <w:b/>
          <w:color w:val="000000"/>
          <w:sz w:val="20"/>
          <w:szCs w:val="20"/>
          <w:shd w:val="clear" w:color="auto" w:fill="FFFFFF"/>
        </w:rPr>
        <w:t xml:space="preserve">Irrigation Programme </w:t>
      </w:r>
      <w:r w:rsidRPr="00271C21">
        <w:rPr>
          <w:color w:val="000000"/>
          <w:sz w:val="20"/>
          <w:szCs w:val="20"/>
          <w:shd w:val="clear" w:color="auto" w:fill="FFFFFF"/>
        </w:rPr>
        <w:t xml:space="preserve">~ USD 12,875,000; </w:t>
      </w:r>
      <w:r w:rsidRPr="00271C21">
        <w:rPr>
          <w:b/>
          <w:color w:val="000000"/>
          <w:sz w:val="20"/>
          <w:szCs w:val="20"/>
          <w:shd w:val="clear" w:color="auto" w:fill="FFFFFF"/>
        </w:rPr>
        <w:t xml:space="preserve">Seed Project </w:t>
      </w:r>
      <w:r w:rsidRPr="00271C21">
        <w:rPr>
          <w:color w:val="000000"/>
          <w:sz w:val="20"/>
          <w:szCs w:val="20"/>
          <w:shd w:val="clear" w:color="auto" w:fill="FFFFFF"/>
        </w:rPr>
        <w:t xml:space="preserve">~USD 4,370,000; </w:t>
      </w:r>
      <w:r w:rsidRPr="00271C21">
        <w:rPr>
          <w:b/>
          <w:color w:val="000000"/>
          <w:sz w:val="20"/>
          <w:szCs w:val="20"/>
          <w:shd w:val="clear" w:color="auto" w:fill="FFFFFF"/>
        </w:rPr>
        <w:t>Communication Network Project ~</w:t>
      </w:r>
      <w:r w:rsidRPr="00271C21">
        <w:rPr>
          <w:color w:val="000000"/>
          <w:sz w:val="20"/>
          <w:szCs w:val="20"/>
          <w:shd w:val="clear" w:color="auto" w:fill="FFFFFF"/>
        </w:rPr>
        <w:t xml:space="preserve">USD 52,740,000) </w:t>
      </w:r>
      <w:r w:rsidRPr="00271C21">
        <w:rPr>
          <w:sz w:val="20"/>
          <w:szCs w:val="20"/>
        </w:rPr>
        <w:t xml:space="preserve">and in the </w:t>
      </w:r>
      <w:proofErr w:type="spellStart"/>
      <w:r w:rsidRPr="00271C21">
        <w:rPr>
          <w:sz w:val="20"/>
          <w:szCs w:val="20"/>
        </w:rPr>
        <w:t>Haor</w:t>
      </w:r>
      <w:proofErr w:type="spellEnd"/>
      <w:r w:rsidRPr="00271C21">
        <w:rPr>
          <w:sz w:val="20"/>
          <w:szCs w:val="20"/>
        </w:rPr>
        <w:t xml:space="preserve"> area through the </w:t>
      </w:r>
      <w:r w:rsidRPr="00271C21">
        <w:rPr>
          <w:b/>
          <w:color w:val="000000"/>
          <w:sz w:val="20"/>
          <w:szCs w:val="20"/>
          <w:shd w:val="clear" w:color="auto" w:fill="FFFFFF"/>
        </w:rPr>
        <w:t>BWDB</w:t>
      </w:r>
      <w:r w:rsidRPr="00271C21">
        <w:rPr>
          <w:color w:val="000000"/>
          <w:sz w:val="20"/>
          <w:szCs w:val="20"/>
          <w:shd w:val="clear" w:color="auto" w:fill="FFFFFF"/>
        </w:rPr>
        <w:t xml:space="preserve"> (~</w:t>
      </w:r>
      <w:r w:rsidR="006F5D64" w:rsidRPr="00271C21">
        <w:rPr>
          <w:color w:val="000000"/>
          <w:sz w:val="20"/>
          <w:szCs w:val="20"/>
          <w:shd w:val="clear" w:color="auto" w:fill="FFFFFF"/>
        </w:rPr>
        <w:t>USD 100,000,000</w:t>
      </w:r>
      <w:r w:rsidRPr="00271C21">
        <w:rPr>
          <w:color w:val="000000"/>
          <w:sz w:val="20"/>
          <w:szCs w:val="20"/>
          <w:shd w:val="clear" w:color="auto" w:fill="FFFFFF"/>
        </w:rPr>
        <w:t xml:space="preserve">). These baseline projects are mainly focussed on addressing current natural hazards through construction of hard infrastructure and do not consider future climate </w:t>
      </w:r>
      <w:r w:rsidR="006F5D64" w:rsidRPr="00271C21">
        <w:rPr>
          <w:color w:val="000000"/>
          <w:sz w:val="20"/>
          <w:szCs w:val="20"/>
          <w:shd w:val="clear" w:color="auto" w:fill="FFFFFF"/>
        </w:rPr>
        <w:t>risks nor include EbA approaches.</w:t>
      </w:r>
      <w:r w:rsidRPr="00271C21">
        <w:rPr>
          <w:color w:val="000000"/>
          <w:sz w:val="20"/>
          <w:szCs w:val="20"/>
          <w:shd w:val="clear" w:color="auto" w:fill="FFFFFF"/>
        </w:rPr>
        <w:t xml:space="preserve"> Consequently, the sustainability of the interventions of these baseline projects </w:t>
      </w:r>
      <w:proofErr w:type="gramStart"/>
      <w:r w:rsidRPr="00271C21">
        <w:rPr>
          <w:color w:val="000000"/>
          <w:sz w:val="20"/>
          <w:szCs w:val="20"/>
          <w:shd w:val="clear" w:color="auto" w:fill="FFFFFF"/>
        </w:rPr>
        <w:t>are</w:t>
      </w:r>
      <w:proofErr w:type="gramEnd"/>
      <w:r w:rsidRPr="00271C21">
        <w:rPr>
          <w:color w:val="000000"/>
          <w:sz w:val="20"/>
          <w:szCs w:val="20"/>
          <w:shd w:val="clear" w:color="auto" w:fill="FFFFFF"/>
        </w:rPr>
        <w:t xml:space="preserve"> vulnerable to future impacts of climate change. </w:t>
      </w:r>
    </w:p>
    <w:p w:rsidR="00050D3A" w:rsidRPr="00271C21" w:rsidRDefault="00050D3A" w:rsidP="00050D3A">
      <w:pPr>
        <w:suppressAutoHyphens w:val="0"/>
        <w:autoSpaceDE w:val="0"/>
        <w:adjustRightInd w:val="0"/>
        <w:ind w:left="-142"/>
        <w:contextualSpacing/>
        <w:jc w:val="both"/>
        <w:textAlignment w:val="auto"/>
        <w:rPr>
          <w:sz w:val="20"/>
          <w:szCs w:val="20"/>
        </w:rPr>
      </w:pPr>
    </w:p>
    <w:p w:rsidR="00050D3A" w:rsidRPr="00271C21" w:rsidRDefault="00050D3A" w:rsidP="00050D3A">
      <w:pPr>
        <w:ind w:left="-142"/>
        <w:jc w:val="both"/>
        <w:rPr>
          <w:b/>
          <w:sz w:val="20"/>
          <w:szCs w:val="20"/>
        </w:rPr>
      </w:pPr>
      <w:r w:rsidRPr="00271C21">
        <w:rPr>
          <w:b/>
          <w:sz w:val="20"/>
          <w:szCs w:val="20"/>
        </w:rPr>
        <w:t>Adaptation scenario:</w:t>
      </w:r>
    </w:p>
    <w:p w:rsidR="00050D3A" w:rsidRPr="00271C21" w:rsidRDefault="00050D3A" w:rsidP="00050D3A">
      <w:pPr>
        <w:suppressAutoHyphens w:val="0"/>
        <w:autoSpaceDE w:val="0"/>
        <w:adjustRightInd w:val="0"/>
        <w:ind w:left="-142"/>
        <w:contextualSpacing/>
        <w:jc w:val="both"/>
        <w:textAlignment w:val="auto"/>
        <w:rPr>
          <w:sz w:val="20"/>
          <w:szCs w:val="20"/>
        </w:rPr>
      </w:pPr>
      <w:r w:rsidRPr="00271C21">
        <w:rPr>
          <w:sz w:val="20"/>
          <w:szCs w:val="20"/>
        </w:rPr>
        <w:t>The proposed LDCF project will ensure that business-as-usual baseline activities integrate appropriate EbA approaches into their design,</w:t>
      </w:r>
      <w:r w:rsidRPr="00271C21">
        <w:rPr>
          <w:color w:val="000000"/>
          <w:sz w:val="20"/>
          <w:szCs w:val="20"/>
          <w:shd w:val="clear" w:color="auto" w:fill="FFFFFF"/>
        </w:rPr>
        <w:t xml:space="preserve"> thereby ensuring that they </w:t>
      </w:r>
      <w:r w:rsidRPr="00271C21">
        <w:rPr>
          <w:sz w:val="20"/>
          <w:szCs w:val="20"/>
        </w:rPr>
        <w:t xml:space="preserve">achieve long-term reductions in vulnerability of local communities under a changing climate. Based on </w:t>
      </w:r>
      <w:r w:rsidR="0026143B" w:rsidRPr="00271C21">
        <w:rPr>
          <w:sz w:val="20"/>
          <w:szCs w:val="20"/>
        </w:rPr>
        <w:t xml:space="preserve">stakeholder </w:t>
      </w:r>
      <w:r w:rsidRPr="00271C21">
        <w:rPr>
          <w:sz w:val="20"/>
          <w:szCs w:val="20"/>
        </w:rPr>
        <w:t>consultations undertaken during the PIF development, it is estimated that 10% of each of the BMDA baseline projects total budgets are relevant for the proposed LDCF project</w:t>
      </w:r>
      <w:r w:rsidR="005D14C6" w:rsidRPr="00271C21">
        <w:rPr>
          <w:sz w:val="20"/>
          <w:szCs w:val="20"/>
        </w:rPr>
        <w:t xml:space="preserve"> </w:t>
      </w:r>
      <w:r w:rsidRPr="00271C21">
        <w:rPr>
          <w:sz w:val="20"/>
          <w:szCs w:val="20"/>
        </w:rPr>
        <w:t>and that the BWDB will contribute the equivalent amount.</w:t>
      </w:r>
      <w:r w:rsidR="009C7ECA" w:rsidRPr="00271C21">
        <w:rPr>
          <w:sz w:val="20"/>
          <w:szCs w:val="20"/>
        </w:rPr>
        <w:t xml:space="preserve"> </w:t>
      </w:r>
      <w:r w:rsidR="00D55D43" w:rsidRPr="00271C21">
        <w:rPr>
          <w:sz w:val="20"/>
          <w:szCs w:val="20"/>
        </w:rPr>
        <w:t xml:space="preserve">The activities suggested in this component will build upon baseline activities whose costs are estimated at </w:t>
      </w:r>
      <w:r w:rsidR="00B54D83" w:rsidRPr="00271C21">
        <w:rPr>
          <w:b/>
          <w:sz w:val="20"/>
          <w:szCs w:val="20"/>
        </w:rPr>
        <w:t xml:space="preserve">USD </w:t>
      </w:r>
      <w:r w:rsidR="00D55D43" w:rsidRPr="00271C21">
        <w:rPr>
          <w:b/>
          <w:sz w:val="20"/>
          <w:szCs w:val="20"/>
        </w:rPr>
        <w:t>13,809,524</w:t>
      </w:r>
      <w:r w:rsidR="00D55D43" w:rsidRPr="00271C21">
        <w:rPr>
          <w:sz w:val="20"/>
          <w:szCs w:val="20"/>
        </w:rPr>
        <w:t xml:space="preserve">. </w:t>
      </w:r>
      <w:r w:rsidRPr="00271C21">
        <w:rPr>
          <w:sz w:val="20"/>
          <w:szCs w:val="20"/>
        </w:rPr>
        <w:t>These amounts will be further rev</w:t>
      </w:r>
      <w:r w:rsidR="006F5D64" w:rsidRPr="00271C21">
        <w:rPr>
          <w:sz w:val="20"/>
          <w:szCs w:val="20"/>
        </w:rPr>
        <w:t>iewed during the PPG phase.</w:t>
      </w:r>
    </w:p>
    <w:p w:rsidR="00050D3A" w:rsidRPr="00271C21" w:rsidRDefault="00050D3A" w:rsidP="00050D3A">
      <w:pPr>
        <w:suppressAutoHyphens w:val="0"/>
        <w:autoSpaceDE w:val="0"/>
        <w:adjustRightInd w:val="0"/>
        <w:ind w:left="-142"/>
        <w:contextualSpacing/>
        <w:jc w:val="both"/>
        <w:textAlignment w:val="auto"/>
        <w:rPr>
          <w:sz w:val="20"/>
          <w:szCs w:val="20"/>
        </w:rPr>
      </w:pPr>
    </w:p>
    <w:p w:rsidR="00050D3A" w:rsidRPr="00271C21" w:rsidRDefault="005967F7" w:rsidP="00050D3A">
      <w:pPr>
        <w:suppressAutoHyphens w:val="0"/>
        <w:autoSpaceDE w:val="0"/>
        <w:adjustRightInd w:val="0"/>
        <w:ind w:left="-142"/>
        <w:contextualSpacing/>
        <w:jc w:val="both"/>
        <w:textAlignment w:val="auto"/>
        <w:rPr>
          <w:sz w:val="20"/>
          <w:szCs w:val="20"/>
        </w:rPr>
      </w:pPr>
      <w:r w:rsidRPr="00271C21">
        <w:rPr>
          <w:sz w:val="20"/>
          <w:szCs w:val="20"/>
        </w:rPr>
        <w:t>Vulnerability</w:t>
      </w:r>
      <w:r w:rsidR="00476AA4" w:rsidRPr="00271C21">
        <w:rPr>
          <w:sz w:val="20"/>
          <w:szCs w:val="20"/>
        </w:rPr>
        <w:t xml:space="preserve"> assessment</w:t>
      </w:r>
      <w:r w:rsidRPr="00271C21">
        <w:rPr>
          <w:sz w:val="20"/>
          <w:szCs w:val="20"/>
        </w:rPr>
        <w:t>s</w:t>
      </w:r>
      <w:r w:rsidR="00476AA4" w:rsidRPr="00271C21">
        <w:rPr>
          <w:sz w:val="20"/>
          <w:szCs w:val="20"/>
        </w:rPr>
        <w:t xml:space="preserve"> will be conducted</w:t>
      </w:r>
      <w:r w:rsidRPr="00271C21">
        <w:rPr>
          <w:sz w:val="20"/>
          <w:szCs w:val="20"/>
        </w:rPr>
        <w:t xml:space="preserve">, with </w:t>
      </w:r>
      <w:r w:rsidR="00D15977" w:rsidRPr="00271C21">
        <w:rPr>
          <w:sz w:val="20"/>
          <w:szCs w:val="20"/>
        </w:rPr>
        <w:t>guidance</w:t>
      </w:r>
      <w:r w:rsidRPr="00271C21">
        <w:rPr>
          <w:sz w:val="20"/>
          <w:szCs w:val="20"/>
        </w:rPr>
        <w:t xml:space="preserve"> from PROVIA,</w:t>
      </w:r>
      <w:r w:rsidR="00E80F10" w:rsidRPr="00271C21">
        <w:rPr>
          <w:sz w:val="20"/>
          <w:szCs w:val="20"/>
        </w:rPr>
        <w:t xml:space="preserve"> </w:t>
      </w:r>
      <w:r w:rsidRPr="00271C21">
        <w:rPr>
          <w:sz w:val="20"/>
          <w:szCs w:val="20"/>
        </w:rPr>
        <w:t xml:space="preserve">in both the </w:t>
      </w:r>
      <w:proofErr w:type="spellStart"/>
      <w:r w:rsidRPr="00271C21">
        <w:rPr>
          <w:sz w:val="20"/>
          <w:szCs w:val="20"/>
        </w:rPr>
        <w:t>Barind</w:t>
      </w:r>
      <w:proofErr w:type="spellEnd"/>
      <w:r w:rsidRPr="00271C21">
        <w:rPr>
          <w:sz w:val="20"/>
          <w:szCs w:val="20"/>
        </w:rPr>
        <w:t xml:space="preserve"> Tract and the </w:t>
      </w:r>
      <w:proofErr w:type="spellStart"/>
      <w:r w:rsidRPr="00271C21">
        <w:rPr>
          <w:sz w:val="20"/>
          <w:szCs w:val="20"/>
        </w:rPr>
        <w:t>Haor</w:t>
      </w:r>
      <w:proofErr w:type="spellEnd"/>
      <w:r w:rsidRPr="00271C21">
        <w:rPr>
          <w:sz w:val="20"/>
          <w:szCs w:val="20"/>
        </w:rPr>
        <w:t xml:space="preserve"> Area to identify specific sites and communities that are </w:t>
      </w:r>
      <w:r w:rsidR="001B1545" w:rsidRPr="00271C21">
        <w:rPr>
          <w:sz w:val="20"/>
          <w:szCs w:val="20"/>
        </w:rPr>
        <w:t xml:space="preserve">particularly </w:t>
      </w:r>
      <w:r w:rsidRPr="00271C21">
        <w:rPr>
          <w:sz w:val="20"/>
          <w:szCs w:val="20"/>
        </w:rPr>
        <w:t xml:space="preserve">vulnerable to climate change. Furthermore, the vulnerability assessments will inform the selection of the </w:t>
      </w:r>
      <w:r w:rsidR="001F3A81" w:rsidRPr="00271C21">
        <w:rPr>
          <w:sz w:val="20"/>
          <w:szCs w:val="20"/>
        </w:rPr>
        <w:t xml:space="preserve">most </w:t>
      </w:r>
      <w:r w:rsidR="00D15977" w:rsidRPr="00271C21">
        <w:rPr>
          <w:sz w:val="20"/>
          <w:szCs w:val="20"/>
        </w:rPr>
        <w:t xml:space="preserve">suitable </w:t>
      </w:r>
      <w:proofErr w:type="spellStart"/>
      <w:r w:rsidR="00D15977" w:rsidRPr="00271C21">
        <w:rPr>
          <w:sz w:val="20"/>
          <w:szCs w:val="20"/>
        </w:rPr>
        <w:t>EbA</w:t>
      </w:r>
      <w:proofErr w:type="spellEnd"/>
      <w:r w:rsidRPr="00271C21">
        <w:rPr>
          <w:sz w:val="20"/>
          <w:szCs w:val="20"/>
        </w:rPr>
        <w:t xml:space="preserve"> interventions</w:t>
      </w:r>
      <w:r w:rsidR="001F3A81" w:rsidRPr="00271C21">
        <w:rPr>
          <w:sz w:val="20"/>
          <w:szCs w:val="20"/>
        </w:rPr>
        <w:t xml:space="preserve"> </w:t>
      </w:r>
      <w:r w:rsidRPr="00271C21">
        <w:rPr>
          <w:sz w:val="20"/>
          <w:szCs w:val="20"/>
        </w:rPr>
        <w:t>that will be implemented in each project site.</w:t>
      </w:r>
      <w:r w:rsidR="001B1545" w:rsidRPr="00271C21">
        <w:rPr>
          <w:sz w:val="20"/>
          <w:szCs w:val="20"/>
        </w:rPr>
        <w:t xml:space="preserve"> Only socially and ecologically appropriate EbA interventions will be selected.</w:t>
      </w:r>
      <w:r w:rsidRPr="00271C21">
        <w:rPr>
          <w:sz w:val="20"/>
          <w:szCs w:val="20"/>
        </w:rPr>
        <w:t xml:space="preserve"> </w:t>
      </w:r>
      <w:r w:rsidR="00AC320E" w:rsidRPr="00271C21">
        <w:rPr>
          <w:sz w:val="20"/>
          <w:szCs w:val="20"/>
        </w:rPr>
        <w:t xml:space="preserve">The selected </w:t>
      </w:r>
      <w:r w:rsidR="001B1545" w:rsidRPr="00271C21">
        <w:rPr>
          <w:sz w:val="20"/>
          <w:szCs w:val="20"/>
        </w:rPr>
        <w:t>EbA interventions will be used to establish r</w:t>
      </w:r>
      <w:r w:rsidR="00050D3A" w:rsidRPr="00271C21">
        <w:rPr>
          <w:sz w:val="20"/>
          <w:szCs w:val="20"/>
        </w:rPr>
        <w:t xml:space="preserve">esilient </w:t>
      </w:r>
      <w:proofErr w:type="spellStart"/>
      <w:r w:rsidR="00050D3A" w:rsidRPr="00271C21">
        <w:rPr>
          <w:sz w:val="20"/>
          <w:szCs w:val="20"/>
        </w:rPr>
        <w:t>drylands</w:t>
      </w:r>
      <w:proofErr w:type="spellEnd"/>
      <w:r w:rsidR="00050D3A" w:rsidRPr="00271C21">
        <w:rPr>
          <w:sz w:val="20"/>
          <w:szCs w:val="20"/>
        </w:rPr>
        <w:t xml:space="preserve"> in degraded landscapes in the </w:t>
      </w:r>
      <w:proofErr w:type="spellStart"/>
      <w:r w:rsidR="00050D3A" w:rsidRPr="00271C21">
        <w:rPr>
          <w:sz w:val="20"/>
          <w:szCs w:val="20"/>
        </w:rPr>
        <w:t>Barind</w:t>
      </w:r>
      <w:proofErr w:type="spellEnd"/>
      <w:r w:rsidR="00050D3A" w:rsidRPr="00271C21">
        <w:rPr>
          <w:sz w:val="20"/>
          <w:szCs w:val="20"/>
        </w:rPr>
        <w:t xml:space="preserve"> Tract that will increase water infiltration and agricultural production</w:t>
      </w:r>
      <w:r w:rsidR="001B1545" w:rsidRPr="00271C21">
        <w:rPr>
          <w:sz w:val="20"/>
          <w:szCs w:val="20"/>
        </w:rPr>
        <w:t>. This</w:t>
      </w:r>
      <w:r w:rsidR="00050D3A" w:rsidRPr="00271C21">
        <w:rPr>
          <w:sz w:val="20"/>
          <w:szCs w:val="20"/>
        </w:rPr>
        <w:t xml:space="preserve"> will complement the objectives and activities of the Irrigation Programme. The construction of rainwater harvesting structures to reduce the need for irrigation infrastructure will further support the objectives of this programme. Mixed farming systems that utilise drought-resilient species will also be employed in the </w:t>
      </w:r>
      <w:proofErr w:type="spellStart"/>
      <w:r w:rsidR="00050D3A" w:rsidRPr="00271C21">
        <w:rPr>
          <w:sz w:val="20"/>
          <w:szCs w:val="20"/>
        </w:rPr>
        <w:t>Barind</w:t>
      </w:r>
      <w:proofErr w:type="spellEnd"/>
      <w:r w:rsidR="00050D3A" w:rsidRPr="00271C21">
        <w:rPr>
          <w:sz w:val="20"/>
          <w:szCs w:val="20"/>
        </w:rPr>
        <w:t xml:space="preserve"> Tract, complementing and adding onto the objectives of the Seed Project. One of the objectives of the Communication Network Project in the </w:t>
      </w:r>
      <w:proofErr w:type="spellStart"/>
      <w:r w:rsidR="00050D3A" w:rsidRPr="00271C21">
        <w:rPr>
          <w:sz w:val="20"/>
          <w:szCs w:val="20"/>
        </w:rPr>
        <w:t>Barind</w:t>
      </w:r>
      <w:proofErr w:type="spellEnd"/>
      <w:r w:rsidR="00050D3A" w:rsidRPr="00271C21">
        <w:rPr>
          <w:sz w:val="20"/>
          <w:szCs w:val="20"/>
        </w:rPr>
        <w:t xml:space="preserve"> Tract is to introduce an </w:t>
      </w:r>
      <w:r w:rsidR="00050D3A" w:rsidRPr="00271C21">
        <w:rPr>
          <w:color w:val="000000"/>
          <w:sz w:val="20"/>
          <w:szCs w:val="20"/>
          <w:shd w:val="clear" w:color="auto" w:fill="FFFFFF"/>
        </w:rPr>
        <w:t xml:space="preserve">afforestation programme alongside the feeder roads. The proposed LDCF project will build on this programme by introducing an EbA approach and ensuring that a range of climate-resilient and multi-benefit tree and crop species are used for reforestation. This will decrease the vulnerability of local communities to climate change impacts, through the provision of alternative food sources, fuelwood, livelihood options and short-term income generating activities. The establishment of </w:t>
      </w:r>
      <w:r w:rsidR="00050D3A" w:rsidRPr="00271C21">
        <w:rPr>
          <w:noProof/>
          <w:sz w:val="20"/>
          <w:szCs w:val="20"/>
        </w:rPr>
        <w:t>resilient wetlands in degraded landscapes in the Haor Area will increase the provision of freshwater ecosystem goods and services and reduce the severity and frequency of flooding, thereby complementing and reducing the need for the hard infrastructure construction projects carried out by the BWDB. Additionally, the introduction of flood-resilient eco-agriculture as well as the conservation and sustainable management of core ecosystem areas will increase the resilience of local communities to flood impacts, in alignment with objectives of the current BWDB interventions.</w:t>
      </w:r>
      <w:r w:rsidR="001214FF" w:rsidRPr="00271C21">
        <w:rPr>
          <w:noProof/>
          <w:sz w:val="20"/>
          <w:szCs w:val="20"/>
        </w:rPr>
        <w:t xml:space="preserve"> A summary of the LDCF interven</w:t>
      </w:r>
      <w:r w:rsidR="0026143B" w:rsidRPr="00271C21">
        <w:rPr>
          <w:noProof/>
          <w:sz w:val="20"/>
          <w:szCs w:val="20"/>
        </w:rPr>
        <w:t>t</w:t>
      </w:r>
      <w:r w:rsidR="001214FF" w:rsidRPr="00271C21">
        <w:rPr>
          <w:noProof/>
          <w:sz w:val="20"/>
          <w:szCs w:val="20"/>
        </w:rPr>
        <w:t>ions aga</w:t>
      </w:r>
      <w:r w:rsidR="0026143B" w:rsidRPr="00271C21">
        <w:rPr>
          <w:noProof/>
          <w:sz w:val="20"/>
          <w:szCs w:val="20"/>
        </w:rPr>
        <w:t>i</w:t>
      </w:r>
      <w:r w:rsidR="001214FF" w:rsidRPr="00271C21">
        <w:rPr>
          <w:noProof/>
          <w:sz w:val="20"/>
          <w:szCs w:val="20"/>
        </w:rPr>
        <w:t xml:space="preserve">nst </w:t>
      </w:r>
      <w:r w:rsidR="004C2302" w:rsidRPr="00271C21">
        <w:rPr>
          <w:noProof/>
          <w:sz w:val="20"/>
          <w:szCs w:val="20"/>
        </w:rPr>
        <w:t xml:space="preserve">the </w:t>
      </w:r>
      <w:r w:rsidR="001214FF" w:rsidRPr="00271C21">
        <w:rPr>
          <w:noProof/>
          <w:sz w:val="20"/>
          <w:szCs w:val="20"/>
        </w:rPr>
        <w:t>bas</w:t>
      </w:r>
      <w:r w:rsidR="0026143B" w:rsidRPr="00271C21">
        <w:rPr>
          <w:noProof/>
          <w:sz w:val="20"/>
          <w:szCs w:val="20"/>
        </w:rPr>
        <w:t>e</w:t>
      </w:r>
      <w:r w:rsidR="001214FF" w:rsidRPr="00271C21">
        <w:rPr>
          <w:noProof/>
          <w:sz w:val="20"/>
          <w:szCs w:val="20"/>
        </w:rPr>
        <w:t xml:space="preserve">line scenario is provided in </w:t>
      </w:r>
      <w:r w:rsidR="001214FF" w:rsidRPr="00271C21">
        <w:rPr>
          <w:color w:val="000000"/>
          <w:sz w:val="20"/>
          <w:szCs w:val="20"/>
          <w:shd w:val="clear" w:color="auto" w:fill="FFFFFF"/>
        </w:rPr>
        <w:t xml:space="preserve">table A1 in Annex 1.  </w:t>
      </w:r>
    </w:p>
    <w:p w:rsidR="00050D3A" w:rsidRPr="00271C21" w:rsidRDefault="00050D3A" w:rsidP="00050D3A">
      <w:pPr>
        <w:jc w:val="both"/>
        <w:rPr>
          <w:sz w:val="20"/>
          <w:szCs w:val="20"/>
        </w:rPr>
      </w:pPr>
    </w:p>
    <w:p w:rsidR="00050D3A" w:rsidRPr="00271C21" w:rsidRDefault="00050D3A" w:rsidP="00050D3A">
      <w:pPr>
        <w:ind w:left="-142"/>
        <w:jc w:val="both"/>
        <w:rPr>
          <w:sz w:val="20"/>
          <w:szCs w:val="20"/>
        </w:rPr>
      </w:pPr>
      <w:r w:rsidRPr="00271C21">
        <w:rPr>
          <w:sz w:val="20"/>
          <w:szCs w:val="20"/>
        </w:rPr>
        <w:t xml:space="preserve">The additional </w:t>
      </w:r>
      <w:r w:rsidR="00017833" w:rsidRPr="00271C21">
        <w:rPr>
          <w:sz w:val="20"/>
          <w:szCs w:val="20"/>
        </w:rPr>
        <w:t>cost of</w:t>
      </w:r>
      <w:r w:rsidRPr="00271C21">
        <w:rPr>
          <w:sz w:val="20"/>
          <w:szCs w:val="20"/>
        </w:rPr>
        <w:t xml:space="preserve"> incorporating </w:t>
      </w:r>
      <w:proofErr w:type="spellStart"/>
      <w:r w:rsidRPr="00271C21">
        <w:rPr>
          <w:sz w:val="20"/>
          <w:szCs w:val="20"/>
        </w:rPr>
        <w:t>EbA</w:t>
      </w:r>
      <w:proofErr w:type="spellEnd"/>
      <w:r w:rsidRPr="00271C21">
        <w:rPr>
          <w:sz w:val="20"/>
          <w:szCs w:val="20"/>
        </w:rPr>
        <w:t xml:space="preserve"> interventions into the baseline projects to reduce climate vulnerability and restore natural capital is </w:t>
      </w:r>
      <w:r w:rsidRPr="00271C21">
        <w:rPr>
          <w:b/>
          <w:sz w:val="20"/>
          <w:szCs w:val="20"/>
        </w:rPr>
        <w:t>USD 3,</w:t>
      </w:r>
      <w:r w:rsidR="00B54D83" w:rsidRPr="00271C21">
        <w:rPr>
          <w:b/>
          <w:sz w:val="20"/>
          <w:szCs w:val="20"/>
        </w:rPr>
        <w:t>862</w:t>
      </w:r>
      <w:r w:rsidRPr="00271C21">
        <w:rPr>
          <w:b/>
          <w:sz w:val="20"/>
          <w:szCs w:val="20"/>
        </w:rPr>
        <w:t>,</w:t>
      </w:r>
      <w:r w:rsidR="00B54D83" w:rsidRPr="00271C21">
        <w:rPr>
          <w:b/>
          <w:sz w:val="20"/>
          <w:szCs w:val="20"/>
        </w:rPr>
        <w:t>857</w:t>
      </w:r>
      <w:r w:rsidRPr="00271C21">
        <w:rPr>
          <w:b/>
          <w:sz w:val="20"/>
          <w:szCs w:val="20"/>
        </w:rPr>
        <w:t>.</w:t>
      </w:r>
    </w:p>
    <w:p w:rsidR="00050D3A" w:rsidRPr="00271C21" w:rsidRDefault="00050D3A" w:rsidP="00050D3A">
      <w:pPr>
        <w:suppressAutoHyphens w:val="0"/>
        <w:autoSpaceDE w:val="0"/>
        <w:adjustRightInd w:val="0"/>
        <w:spacing w:after="200" w:line="276" w:lineRule="auto"/>
        <w:ind w:left="-142"/>
        <w:contextualSpacing/>
        <w:jc w:val="both"/>
        <w:textAlignment w:val="auto"/>
        <w:rPr>
          <w:sz w:val="20"/>
          <w:szCs w:val="20"/>
        </w:rPr>
      </w:pPr>
    </w:p>
    <w:p w:rsidR="006F29F0" w:rsidRPr="00271C21" w:rsidRDefault="00050D3A" w:rsidP="00017833">
      <w:pPr>
        <w:ind w:left="-142"/>
        <w:jc w:val="both"/>
        <w:rPr>
          <w:b/>
          <w:i/>
          <w:color w:val="000000"/>
          <w:sz w:val="20"/>
          <w:szCs w:val="20"/>
        </w:rPr>
      </w:pPr>
      <w:r w:rsidRPr="00271C21">
        <w:rPr>
          <w:b/>
          <w:i/>
          <w:color w:val="000000"/>
          <w:sz w:val="20"/>
          <w:szCs w:val="20"/>
        </w:rPr>
        <w:t>Component 3: Research and knowledge manage</w:t>
      </w:r>
      <w:r w:rsidR="00017833" w:rsidRPr="00271C21">
        <w:rPr>
          <w:b/>
          <w:i/>
          <w:color w:val="000000"/>
          <w:sz w:val="20"/>
          <w:szCs w:val="20"/>
        </w:rPr>
        <w:t xml:space="preserve">ment for appropriate </w:t>
      </w:r>
      <w:proofErr w:type="spellStart"/>
      <w:r w:rsidR="00017833" w:rsidRPr="00271C21">
        <w:rPr>
          <w:b/>
          <w:i/>
          <w:color w:val="000000"/>
          <w:sz w:val="20"/>
          <w:szCs w:val="20"/>
        </w:rPr>
        <w:t>EbA</w:t>
      </w:r>
      <w:proofErr w:type="spellEnd"/>
      <w:r w:rsidR="00017833" w:rsidRPr="00271C21">
        <w:rPr>
          <w:b/>
          <w:i/>
          <w:color w:val="000000"/>
          <w:sz w:val="20"/>
          <w:szCs w:val="20"/>
        </w:rPr>
        <w:t xml:space="preserve"> design</w:t>
      </w:r>
    </w:p>
    <w:p w:rsidR="00017833" w:rsidRPr="00271C21" w:rsidRDefault="00017833" w:rsidP="00050D3A">
      <w:pPr>
        <w:ind w:left="-142"/>
        <w:jc w:val="both"/>
        <w:rPr>
          <w:b/>
          <w:sz w:val="20"/>
          <w:szCs w:val="20"/>
        </w:rPr>
      </w:pPr>
    </w:p>
    <w:p w:rsidR="00050D3A" w:rsidRPr="00271C21" w:rsidRDefault="00050D3A" w:rsidP="00050D3A">
      <w:pPr>
        <w:ind w:left="-142"/>
        <w:jc w:val="both"/>
        <w:rPr>
          <w:b/>
          <w:sz w:val="20"/>
          <w:szCs w:val="20"/>
        </w:rPr>
      </w:pPr>
      <w:r w:rsidRPr="00271C21">
        <w:rPr>
          <w:b/>
          <w:sz w:val="20"/>
          <w:szCs w:val="20"/>
        </w:rPr>
        <w:t>Business as usual scenario:</w:t>
      </w:r>
    </w:p>
    <w:p w:rsidR="00050D3A" w:rsidRPr="00271C21" w:rsidRDefault="00050D3A" w:rsidP="00050D3A">
      <w:pPr>
        <w:ind w:left="-142"/>
        <w:jc w:val="both"/>
        <w:rPr>
          <w:sz w:val="20"/>
          <w:szCs w:val="20"/>
        </w:rPr>
      </w:pPr>
      <w:r w:rsidRPr="00271C21">
        <w:rPr>
          <w:sz w:val="20"/>
          <w:szCs w:val="20"/>
        </w:rPr>
        <w:t xml:space="preserve">Currently, there are several institutions – BRAC University, University of Chittagong, Bangladesh Center for Advanced Studies, Bangladesh Institute of Development Studies, Institute of Water Modelling, SAARC Meteorological Research Center, Center for Environmental and Geographic Information Services – undertaking climate change work in Bangladesh. Most of the information and knowledge generated in these institutions, however, is not readily available and synthesised for designing EbA projects focussed on climate-resilient local community livelihoods. Most of the information and lessons learned from experiments as well as national and local level projects are generally captured by the relevant institution. Therefore, this research and work is at present scattered across existing institutions and many stakeholders are not aware of mechanisms to obtain it. At present, there is a need for a central climate change information-sharing </w:t>
      </w:r>
      <w:r w:rsidR="009C7ECA" w:rsidRPr="00271C21">
        <w:rPr>
          <w:sz w:val="20"/>
          <w:szCs w:val="20"/>
        </w:rPr>
        <w:t>centre</w:t>
      </w:r>
      <w:r w:rsidRPr="00271C21">
        <w:rPr>
          <w:sz w:val="20"/>
          <w:szCs w:val="20"/>
        </w:rPr>
        <w:t xml:space="preserve"> to consolidate and disseminate all available information regarding climate change. This will assist CCFPs and their ministries design and implement appropriate EbA projects as well as the CCU evaluate climate change adaptation proposals for accessing funding from the Climate Change Resilience Fund and the Bangladesh Climate Change Trust Fund. In the absence of a climate change information-sharing platform, it is likely that </w:t>
      </w:r>
      <w:r w:rsidR="009C7ECA" w:rsidRPr="00271C21">
        <w:rPr>
          <w:sz w:val="20"/>
          <w:szCs w:val="20"/>
        </w:rPr>
        <w:t>on-going</w:t>
      </w:r>
      <w:r w:rsidRPr="00271C21">
        <w:rPr>
          <w:sz w:val="20"/>
          <w:szCs w:val="20"/>
        </w:rPr>
        <w:t xml:space="preserve"> investments in climate change adaptation and ecosystem management in Bangladesh will continue in an </w:t>
      </w:r>
      <w:r w:rsidRPr="00271C21">
        <w:rPr>
          <w:i/>
          <w:sz w:val="20"/>
          <w:szCs w:val="20"/>
        </w:rPr>
        <w:t xml:space="preserve">ad-hoc </w:t>
      </w:r>
      <w:r w:rsidRPr="00271C21">
        <w:rPr>
          <w:sz w:val="20"/>
          <w:szCs w:val="20"/>
        </w:rPr>
        <w:t xml:space="preserve">and uncoordinated fashion. For this project proposal </w:t>
      </w:r>
      <w:r w:rsidR="009C7ECA" w:rsidRPr="00271C21">
        <w:rPr>
          <w:sz w:val="20"/>
          <w:szCs w:val="20"/>
        </w:rPr>
        <w:t>it is proposed that</w:t>
      </w:r>
      <w:r w:rsidR="00B623B9" w:rsidRPr="00271C21">
        <w:rPr>
          <w:sz w:val="20"/>
          <w:szCs w:val="20"/>
        </w:rPr>
        <w:t xml:space="preserve"> baseline activities costs will include</w:t>
      </w:r>
      <w:r w:rsidR="0006203C" w:rsidRPr="00271C21">
        <w:rPr>
          <w:sz w:val="20"/>
          <w:szCs w:val="20"/>
        </w:rPr>
        <w:t xml:space="preserve"> co-financing of</w:t>
      </w:r>
      <w:r w:rsidR="009C7ECA" w:rsidRPr="00271C21">
        <w:rPr>
          <w:sz w:val="20"/>
          <w:szCs w:val="20"/>
        </w:rPr>
        <w:t xml:space="preserve"> </w:t>
      </w:r>
      <w:r w:rsidR="006F5D64" w:rsidRPr="00271C21">
        <w:rPr>
          <w:b/>
          <w:sz w:val="20"/>
          <w:szCs w:val="20"/>
        </w:rPr>
        <w:t xml:space="preserve">USD </w:t>
      </w:r>
      <w:r w:rsidR="00D55D43" w:rsidRPr="00271C21">
        <w:rPr>
          <w:b/>
          <w:sz w:val="20"/>
          <w:szCs w:val="20"/>
        </w:rPr>
        <w:t>1, 904, 760</w:t>
      </w:r>
      <w:r w:rsidR="00B623B9" w:rsidRPr="00271C21">
        <w:rPr>
          <w:b/>
          <w:sz w:val="20"/>
          <w:szCs w:val="20"/>
        </w:rPr>
        <w:t xml:space="preserve"> </w:t>
      </w:r>
      <w:r w:rsidR="00B623B9" w:rsidRPr="00271C21">
        <w:rPr>
          <w:sz w:val="20"/>
          <w:szCs w:val="20"/>
        </w:rPr>
        <w:t>from</w:t>
      </w:r>
      <w:r w:rsidRPr="00271C21">
        <w:rPr>
          <w:sz w:val="20"/>
          <w:szCs w:val="20"/>
        </w:rPr>
        <w:t xml:space="preserve"> CCU financing</w:t>
      </w:r>
      <w:r w:rsidR="00B623B9" w:rsidRPr="00271C21">
        <w:rPr>
          <w:sz w:val="20"/>
          <w:szCs w:val="20"/>
        </w:rPr>
        <w:t xml:space="preserve"> and </w:t>
      </w:r>
      <w:r w:rsidR="0006203C" w:rsidRPr="00271C21">
        <w:rPr>
          <w:sz w:val="20"/>
          <w:szCs w:val="20"/>
        </w:rPr>
        <w:t>the UNEP led</w:t>
      </w:r>
      <w:r w:rsidR="0006203C" w:rsidRPr="00271C21">
        <w:rPr>
          <w:noProof/>
          <w:sz w:val="20"/>
          <w:szCs w:val="20"/>
        </w:rPr>
        <w:t xml:space="preserve"> Asia Pacific Adaptation Network</w:t>
      </w:r>
      <w:r w:rsidR="0006203C" w:rsidRPr="00271C21">
        <w:rPr>
          <w:sz w:val="20"/>
          <w:szCs w:val="20"/>
        </w:rPr>
        <w:t xml:space="preserve"> which will be </w:t>
      </w:r>
      <w:r w:rsidRPr="00271C21">
        <w:rPr>
          <w:sz w:val="20"/>
          <w:szCs w:val="20"/>
        </w:rPr>
        <w:t>relevant to collating climate change information in Bangladesh in a centralised information base</w:t>
      </w:r>
      <w:r w:rsidR="00B623B9" w:rsidRPr="00271C21">
        <w:rPr>
          <w:sz w:val="20"/>
          <w:szCs w:val="20"/>
        </w:rPr>
        <w:t xml:space="preserve"> </w:t>
      </w:r>
      <w:r w:rsidRPr="00271C21">
        <w:rPr>
          <w:sz w:val="20"/>
          <w:szCs w:val="20"/>
        </w:rPr>
        <w:t>– the exact value</w:t>
      </w:r>
      <w:r w:rsidR="009C7ECA" w:rsidRPr="00271C21">
        <w:rPr>
          <w:sz w:val="20"/>
          <w:szCs w:val="20"/>
        </w:rPr>
        <w:t>s</w:t>
      </w:r>
      <w:r w:rsidRPr="00271C21">
        <w:rPr>
          <w:sz w:val="20"/>
          <w:szCs w:val="20"/>
        </w:rPr>
        <w:t xml:space="preserve"> will determined during the PPG phase.</w:t>
      </w:r>
    </w:p>
    <w:p w:rsidR="00050D3A" w:rsidRPr="00271C21" w:rsidRDefault="00050D3A" w:rsidP="00050D3A">
      <w:pPr>
        <w:ind w:left="-142"/>
        <w:jc w:val="both"/>
        <w:rPr>
          <w:sz w:val="20"/>
          <w:szCs w:val="20"/>
        </w:rPr>
      </w:pPr>
    </w:p>
    <w:p w:rsidR="00050D3A" w:rsidRPr="00271C21" w:rsidRDefault="00050D3A" w:rsidP="00050D3A">
      <w:pPr>
        <w:ind w:left="-142"/>
        <w:jc w:val="both"/>
        <w:rPr>
          <w:b/>
          <w:sz w:val="20"/>
          <w:szCs w:val="20"/>
        </w:rPr>
      </w:pPr>
      <w:r w:rsidRPr="00271C21">
        <w:rPr>
          <w:b/>
          <w:sz w:val="20"/>
          <w:szCs w:val="20"/>
        </w:rPr>
        <w:t>Adaptation scenario:</w:t>
      </w:r>
    </w:p>
    <w:p w:rsidR="00050D3A" w:rsidRPr="00271C21" w:rsidRDefault="00050D3A" w:rsidP="00050D3A">
      <w:pPr>
        <w:autoSpaceDE w:val="0"/>
        <w:adjustRightInd w:val="0"/>
        <w:ind w:left="-142"/>
        <w:jc w:val="both"/>
        <w:rPr>
          <w:color w:val="222222"/>
          <w:sz w:val="20"/>
          <w:szCs w:val="20"/>
        </w:rPr>
      </w:pPr>
      <w:r w:rsidRPr="00271C21">
        <w:rPr>
          <w:sz w:val="20"/>
          <w:szCs w:val="20"/>
        </w:rPr>
        <w:t xml:space="preserve">With LDCF funding, the proposed LDCF project will establish a central information base in </w:t>
      </w:r>
      <w:proofErr w:type="spellStart"/>
      <w:r w:rsidRPr="00271C21">
        <w:rPr>
          <w:sz w:val="20"/>
          <w:szCs w:val="20"/>
        </w:rPr>
        <w:t>MoEF</w:t>
      </w:r>
      <w:proofErr w:type="spellEnd"/>
      <w:r w:rsidRPr="00271C21">
        <w:rPr>
          <w:sz w:val="20"/>
          <w:szCs w:val="20"/>
        </w:rPr>
        <w:t xml:space="preserve"> that will encourage and collate climate change research in Bangladesh, with a particular emphasis on </w:t>
      </w:r>
      <w:proofErr w:type="spellStart"/>
      <w:r w:rsidRPr="00271C21">
        <w:rPr>
          <w:sz w:val="20"/>
          <w:szCs w:val="20"/>
        </w:rPr>
        <w:t>EbA</w:t>
      </w:r>
      <w:proofErr w:type="spellEnd"/>
      <w:r w:rsidRPr="00271C21">
        <w:rPr>
          <w:sz w:val="20"/>
          <w:szCs w:val="20"/>
        </w:rPr>
        <w:t>.</w:t>
      </w:r>
      <w:r w:rsidR="00D15977" w:rsidRPr="00271C21">
        <w:rPr>
          <w:sz w:val="20"/>
          <w:szCs w:val="20"/>
        </w:rPr>
        <w:t xml:space="preserve"> </w:t>
      </w:r>
      <w:r w:rsidR="00D60CD5" w:rsidRPr="00271C21">
        <w:rPr>
          <w:sz w:val="20"/>
          <w:szCs w:val="20"/>
        </w:rPr>
        <w:t xml:space="preserve">The </w:t>
      </w:r>
      <w:r w:rsidR="00D60CD5" w:rsidRPr="00271C21">
        <w:rPr>
          <w:sz w:val="20"/>
          <w:szCs w:val="20"/>
        </w:rPr>
        <w:lastRenderedPageBreak/>
        <w:t xml:space="preserve">development of a central EbA information base will be facilitated by an IT expert based at </w:t>
      </w:r>
      <w:proofErr w:type="spellStart"/>
      <w:r w:rsidR="00D60CD5" w:rsidRPr="00271C21">
        <w:rPr>
          <w:sz w:val="20"/>
          <w:szCs w:val="20"/>
        </w:rPr>
        <w:t>MoEF</w:t>
      </w:r>
      <w:proofErr w:type="spellEnd"/>
      <w:r w:rsidR="00D60CD5" w:rsidRPr="00271C21">
        <w:rPr>
          <w:sz w:val="20"/>
          <w:szCs w:val="20"/>
        </w:rPr>
        <w:t>. This will ensure that the information base is maintained and operational even after project completion.</w:t>
      </w:r>
      <w:r w:rsidR="00D60CD5" w:rsidRPr="00271C21">
        <w:t xml:space="preserve"> </w:t>
      </w:r>
      <w:r w:rsidRPr="00271C21">
        <w:rPr>
          <w:sz w:val="20"/>
          <w:szCs w:val="20"/>
        </w:rPr>
        <w:t xml:space="preserve">For the full potential of EbA to be recognised for increasing the adaptive capacity of local communities to climate change, the proposed LDCF project will use existing literature and tailored research to identify appropriate: i) measures for rainwater harvesting, water storage/conservation techniques and efficiency in irrigation; ii) climate-resilient/multi-benefit tree and crop species/varieties for inclusion in mixed farming and agro-forestry practices; iii) alternative livelihoods options for local communities to generate income when faced with increasingly unpredictable severe weather events; iv) techniques for maintaining/enhancing production and improving soil conditions under a changing climate; and v) sustainable crop and livestock/fisheries management. </w:t>
      </w:r>
      <w:r w:rsidR="00164041" w:rsidRPr="00271C21">
        <w:rPr>
          <w:sz w:val="20"/>
          <w:szCs w:val="20"/>
        </w:rPr>
        <w:t xml:space="preserve">Tailored research </w:t>
      </w:r>
      <w:r w:rsidR="003A5CCB" w:rsidRPr="00271C21">
        <w:rPr>
          <w:sz w:val="20"/>
          <w:szCs w:val="20"/>
        </w:rPr>
        <w:t xml:space="preserve">initiatives </w:t>
      </w:r>
      <w:r w:rsidR="00164041" w:rsidRPr="00271C21">
        <w:rPr>
          <w:sz w:val="20"/>
          <w:szCs w:val="20"/>
        </w:rPr>
        <w:t xml:space="preserve">will include the </w:t>
      </w:r>
      <w:r w:rsidR="003A5CCB" w:rsidRPr="00271C21">
        <w:rPr>
          <w:sz w:val="20"/>
          <w:szCs w:val="20"/>
        </w:rPr>
        <w:t>establishment</w:t>
      </w:r>
      <w:r w:rsidR="001C1447" w:rsidRPr="00271C21">
        <w:rPr>
          <w:sz w:val="20"/>
          <w:szCs w:val="20"/>
        </w:rPr>
        <w:t xml:space="preserve"> of post-graduate research programmes in</w:t>
      </w:r>
      <w:r w:rsidR="00F70CB7" w:rsidRPr="00271C21">
        <w:rPr>
          <w:sz w:val="20"/>
          <w:szCs w:val="20"/>
        </w:rPr>
        <w:t xml:space="preserve"> partnership with</w:t>
      </w:r>
      <w:r w:rsidR="001C1447" w:rsidRPr="00271C21">
        <w:rPr>
          <w:sz w:val="20"/>
          <w:szCs w:val="20"/>
        </w:rPr>
        <w:t xml:space="preserve"> relevant </w:t>
      </w:r>
      <w:r w:rsidR="00F70CB7" w:rsidRPr="00271C21">
        <w:rPr>
          <w:sz w:val="20"/>
          <w:szCs w:val="20"/>
        </w:rPr>
        <w:t xml:space="preserve">local </w:t>
      </w:r>
      <w:r w:rsidR="001C1447" w:rsidRPr="00271C21">
        <w:rPr>
          <w:sz w:val="20"/>
          <w:szCs w:val="20"/>
        </w:rPr>
        <w:t>institutions (</w:t>
      </w:r>
      <w:r w:rsidR="00443C9C" w:rsidRPr="00271C21">
        <w:rPr>
          <w:sz w:val="20"/>
          <w:szCs w:val="20"/>
        </w:rPr>
        <w:t>e.g.</w:t>
      </w:r>
      <w:r w:rsidR="001C1447" w:rsidRPr="00271C21">
        <w:rPr>
          <w:sz w:val="20"/>
          <w:szCs w:val="20"/>
        </w:rPr>
        <w:t xml:space="preserve"> BRAC University, University of Chittagong). </w:t>
      </w:r>
      <w:r w:rsidR="00F70CB7" w:rsidRPr="00271C21">
        <w:rPr>
          <w:sz w:val="20"/>
          <w:szCs w:val="20"/>
        </w:rPr>
        <w:t xml:space="preserve">It is envisaged that at least two PhD students and </w:t>
      </w:r>
      <w:r w:rsidR="0045109B" w:rsidRPr="00271C21">
        <w:rPr>
          <w:sz w:val="20"/>
          <w:szCs w:val="20"/>
        </w:rPr>
        <w:t>one</w:t>
      </w:r>
      <w:r w:rsidR="00F70CB7" w:rsidRPr="00271C21">
        <w:rPr>
          <w:sz w:val="20"/>
          <w:szCs w:val="20"/>
        </w:rPr>
        <w:t xml:space="preserve"> post-doctoral</w:t>
      </w:r>
      <w:r w:rsidR="0045109B" w:rsidRPr="00271C21">
        <w:rPr>
          <w:sz w:val="20"/>
          <w:szCs w:val="20"/>
        </w:rPr>
        <w:t xml:space="preserve"> student, </w:t>
      </w:r>
      <w:r w:rsidR="00443C9C" w:rsidRPr="00271C21">
        <w:rPr>
          <w:sz w:val="20"/>
          <w:szCs w:val="20"/>
        </w:rPr>
        <w:t>supervised by professors at</w:t>
      </w:r>
      <w:r w:rsidR="0045109B" w:rsidRPr="00271C21">
        <w:rPr>
          <w:sz w:val="20"/>
          <w:szCs w:val="20"/>
        </w:rPr>
        <w:t xml:space="preserve"> these local institutions,</w:t>
      </w:r>
      <w:r w:rsidR="00F70CB7" w:rsidRPr="00271C21">
        <w:rPr>
          <w:sz w:val="20"/>
          <w:szCs w:val="20"/>
        </w:rPr>
        <w:t xml:space="preserve"> will be funded through the proposed LDCF</w:t>
      </w:r>
      <w:r w:rsidR="00164041" w:rsidRPr="00271C21">
        <w:rPr>
          <w:sz w:val="20"/>
          <w:szCs w:val="20"/>
        </w:rPr>
        <w:t xml:space="preserve"> </w:t>
      </w:r>
      <w:r w:rsidR="00F70CB7" w:rsidRPr="00271C21">
        <w:rPr>
          <w:sz w:val="20"/>
          <w:szCs w:val="20"/>
        </w:rPr>
        <w:t>project</w:t>
      </w:r>
      <w:r w:rsidR="00443C9C" w:rsidRPr="00271C21">
        <w:rPr>
          <w:sz w:val="20"/>
          <w:szCs w:val="20"/>
        </w:rPr>
        <w:t>. These students will</w:t>
      </w:r>
      <w:r w:rsidR="00F70CB7" w:rsidRPr="00271C21">
        <w:rPr>
          <w:sz w:val="20"/>
          <w:szCs w:val="20"/>
        </w:rPr>
        <w:t xml:space="preserve"> undertake research </w:t>
      </w:r>
      <w:r w:rsidR="004C0D3D" w:rsidRPr="00271C21">
        <w:rPr>
          <w:sz w:val="20"/>
          <w:szCs w:val="20"/>
        </w:rPr>
        <w:t>focu</w:t>
      </w:r>
      <w:r w:rsidR="00BA0A60" w:rsidRPr="00271C21">
        <w:rPr>
          <w:sz w:val="20"/>
          <w:szCs w:val="20"/>
        </w:rPr>
        <w:t>sing</w:t>
      </w:r>
      <w:r w:rsidR="00F70CB7" w:rsidRPr="00271C21">
        <w:rPr>
          <w:sz w:val="20"/>
          <w:szCs w:val="20"/>
        </w:rPr>
        <w:t xml:space="preserve"> on specific climate change risks </w:t>
      </w:r>
      <w:r w:rsidR="00B85253" w:rsidRPr="00271C21">
        <w:rPr>
          <w:sz w:val="20"/>
          <w:szCs w:val="20"/>
        </w:rPr>
        <w:t xml:space="preserve">and </w:t>
      </w:r>
      <w:r w:rsidR="004C0D3D" w:rsidRPr="00271C21">
        <w:rPr>
          <w:sz w:val="20"/>
          <w:szCs w:val="20"/>
        </w:rPr>
        <w:t xml:space="preserve">adaptation interventions </w:t>
      </w:r>
      <w:r w:rsidR="00F70CB7" w:rsidRPr="00271C21">
        <w:rPr>
          <w:sz w:val="20"/>
          <w:szCs w:val="20"/>
        </w:rPr>
        <w:t xml:space="preserve">to reduce these risks. </w:t>
      </w:r>
      <w:r w:rsidR="00B85253" w:rsidRPr="00271C21">
        <w:rPr>
          <w:sz w:val="20"/>
          <w:szCs w:val="20"/>
        </w:rPr>
        <w:t>The subsequent publication of peer-reviewed papers in international journals</w:t>
      </w:r>
      <w:r w:rsidR="00BA0A60" w:rsidRPr="00271C21">
        <w:rPr>
          <w:sz w:val="20"/>
          <w:szCs w:val="20"/>
        </w:rPr>
        <w:t xml:space="preserve"> will stimulate additional research. Furthermore, students will receive</w:t>
      </w:r>
      <w:r w:rsidR="00B85253" w:rsidRPr="00271C21">
        <w:rPr>
          <w:sz w:val="20"/>
          <w:szCs w:val="20"/>
        </w:rPr>
        <w:t xml:space="preserve"> guidance on how to apply for additional funding, </w:t>
      </w:r>
      <w:r w:rsidR="00BA0A60" w:rsidRPr="00271C21">
        <w:rPr>
          <w:sz w:val="20"/>
          <w:szCs w:val="20"/>
        </w:rPr>
        <w:t xml:space="preserve">and this funding </w:t>
      </w:r>
      <w:r w:rsidR="00B85253" w:rsidRPr="00271C21">
        <w:rPr>
          <w:sz w:val="20"/>
          <w:szCs w:val="20"/>
        </w:rPr>
        <w:t xml:space="preserve">will sustain research efforts. </w:t>
      </w:r>
      <w:r w:rsidRPr="00271C21">
        <w:rPr>
          <w:sz w:val="20"/>
          <w:szCs w:val="20"/>
        </w:rPr>
        <w:t xml:space="preserve">Through appropriate research and knowledge management, the proposed LDCF project will facilitate the design of future EbA projects using the information and knowledge already available in the country and global best practice. </w:t>
      </w:r>
      <w:r w:rsidR="00AB7101" w:rsidRPr="00271C21">
        <w:rPr>
          <w:sz w:val="20"/>
          <w:szCs w:val="20"/>
        </w:rPr>
        <w:t>Lesson learn</w:t>
      </w:r>
      <w:r w:rsidR="00443C9C" w:rsidRPr="00271C21">
        <w:rPr>
          <w:sz w:val="20"/>
          <w:szCs w:val="20"/>
        </w:rPr>
        <w:t>ed</w:t>
      </w:r>
      <w:r w:rsidR="00AB7101" w:rsidRPr="00271C21">
        <w:rPr>
          <w:sz w:val="20"/>
          <w:szCs w:val="20"/>
        </w:rPr>
        <w:t xml:space="preserve"> and good practice collected from the project will be shared and disseminated through the UNEP led Asia Pacific Adaptation Network</w:t>
      </w:r>
      <w:r w:rsidR="0026143B" w:rsidRPr="00271C21">
        <w:rPr>
          <w:sz w:val="20"/>
          <w:szCs w:val="20"/>
        </w:rPr>
        <w:t xml:space="preserve"> (APAN</w:t>
      </w:r>
      <w:r w:rsidR="00AB7101" w:rsidRPr="00271C21">
        <w:rPr>
          <w:sz w:val="20"/>
          <w:szCs w:val="20"/>
        </w:rPr>
        <w:t>.</w:t>
      </w:r>
      <w:r w:rsidR="0026143B" w:rsidRPr="00271C21">
        <w:rPr>
          <w:sz w:val="20"/>
          <w:szCs w:val="20"/>
        </w:rPr>
        <w:t>)</w:t>
      </w:r>
    </w:p>
    <w:p w:rsidR="00050D3A" w:rsidRPr="00271C21" w:rsidRDefault="00050D3A" w:rsidP="00050D3A">
      <w:pPr>
        <w:ind w:left="-142"/>
        <w:jc w:val="both"/>
        <w:rPr>
          <w:noProof/>
          <w:sz w:val="20"/>
          <w:szCs w:val="20"/>
        </w:rPr>
      </w:pPr>
    </w:p>
    <w:p w:rsidR="00050D3A" w:rsidRPr="00271C21" w:rsidRDefault="00050D3A" w:rsidP="00050D3A">
      <w:pPr>
        <w:ind w:left="-142"/>
        <w:jc w:val="both"/>
        <w:rPr>
          <w:b/>
          <w:sz w:val="20"/>
          <w:szCs w:val="20"/>
        </w:rPr>
      </w:pPr>
      <w:r w:rsidRPr="00271C21">
        <w:rPr>
          <w:noProof/>
          <w:sz w:val="20"/>
          <w:szCs w:val="20"/>
        </w:rPr>
        <w:t>The addi</w:t>
      </w:r>
      <w:proofErr w:type="spellStart"/>
      <w:r w:rsidRPr="00271C21">
        <w:rPr>
          <w:sz w:val="20"/>
          <w:szCs w:val="20"/>
        </w:rPr>
        <w:t>tional</w:t>
      </w:r>
      <w:proofErr w:type="spellEnd"/>
      <w:r w:rsidRPr="00271C21">
        <w:rPr>
          <w:sz w:val="20"/>
          <w:szCs w:val="20"/>
        </w:rPr>
        <w:t xml:space="preserve"> </w:t>
      </w:r>
      <w:r w:rsidR="00166512" w:rsidRPr="00271C21">
        <w:rPr>
          <w:sz w:val="20"/>
          <w:szCs w:val="20"/>
        </w:rPr>
        <w:t>costs of establishing appropriate knowledge management and research for EbA are</w:t>
      </w:r>
      <w:r w:rsidRPr="00271C21">
        <w:rPr>
          <w:sz w:val="20"/>
          <w:szCs w:val="20"/>
        </w:rPr>
        <w:t xml:space="preserve"> </w:t>
      </w:r>
      <w:r w:rsidRPr="00271C21">
        <w:rPr>
          <w:b/>
          <w:sz w:val="20"/>
          <w:szCs w:val="20"/>
        </w:rPr>
        <w:t>USD 495, 238.</w:t>
      </w:r>
    </w:p>
    <w:p w:rsidR="00BF223A" w:rsidRPr="00271C21" w:rsidRDefault="00BF223A" w:rsidP="00600B7C">
      <w:pPr>
        <w:pStyle w:val="Heading3"/>
        <w:rPr>
          <w:sz w:val="20"/>
          <w:szCs w:val="20"/>
        </w:rPr>
      </w:pPr>
    </w:p>
    <w:p w:rsidR="00B2165E" w:rsidRPr="00271C21" w:rsidRDefault="0039065D" w:rsidP="00600B7C">
      <w:pPr>
        <w:pStyle w:val="Heading3"/>
        <w:rPr>
          <w:sz w:val="20"/>
          <w:szCs w:val="20"/>
        </w:rPr>
      </w:pPr>
      <w:r w:rsidRPr="00271C21">
        <w:rPr>
          <w:sz w:val="20"/>
          <w:szCs w:val="20"/>
        </w:rPr>
        <w:t>A.1.5. Adaptation benefits</w:t>
      </w:r>
    </w:p>
    <w:p w:rsidR="00B2165E" w:rsidRPr="00271C21" w:rsidRDefault="00B2165E" w:rsidP="00A93955">
      <w:pPr>
        <w:widowControl w:val="0"/>
        <w:tabs>
          <w:tab w:val="center" w:pos="4320"/>
          <w:tab w:val="right" w:pos="8640"/>
        </w:tabs>
        <w:rPr>
          <w:sz w:val="20"/>
          <w:szCs w:val="20"/>
        </w:rPr>
      </w:pPr>
    </w:p>
    <w:p w:rsidR="00600B7C" w:rsidRPr="00271C21" w:rsidRDefault="00600B7C" w:rsidP="00600B7C">
      <w:pPr>
        <w:suppressAutoHyphens w:val="0"/>
        <w:autoSpaceDE w:val="0"/>
        <w:adjustRightInd w:val="0"/>
        <w:ind w:left="-142" w:right="-135"/>
        <w:jc w:val="both"/>
        <w:textAlignment w:val="auto"/>
        <w:rPr>
          <w:sz w:val="20"/>
          <w:szCs w:val="20"/>
        </w:rPr>
      </w:pPr>
      <w:r w:rsidRPr="00271C21">
        <w:rPr>
          <w:b/>
          <w:sz w:val="20"/>
          <w:szCs w:val="20"/>
        </w:rPr>
        <w:t>At the local level,</w:t>
      </w:r>
      <w:r w:rsidRPr="00271C21">
        <w:rPr>
          <w:sz w:val="20"/>
          <w:szCs w:val="20"/>
        </w:rPr>
        <w:t xml:space="preserve"> the following adaptation benefits will be realised by communities living in </w:t>
      </w:r>
      <w:r w:rsidR="008D3D03" w:rsidRPr="00271C21">
        <w:rPr>
          <w:sz w:val="20"/>
          <w:szCs w:val="20"/>
        </w:rPr>
        <w:t xml:space="preserve">the </w:t>
      </w:r>
      <w:proofErr w:type="spellStart"/>
      <w:r w:rsidR="008D3D03" w:rsidRPr="00271C21">
        <w:rPr>
          <w:sz w:val="20"/>
          <w:szCs w:val="20"/>
        </w:rPr>
        <w:t>Barind</w:t>
      </w:r>
      <w:proofErr w:type="spellEnd"/>
      <w:r w:rsidR="008D3D03" w:rsidRPr="00271C21">
        <w:rPr>
          <w:sz w:val="20"/>
          <w:szCs w:val="20"/>
        </w:rPr>
        <w:t xml:space="preserve"> Tract and </w:t>
      </w:r>
      <w:proofErr w:type="spellStart"/>
      <w:r w:rsidR="008D3D03" w:rsidRPr="00271C21">
        <w:rPr>
          <w:sz w:val="20"/>
          <w:szCs w:val="20"/>
        </w:rPr>
        <w:t>Haor</w:t>
      </w:r>
      <w:proofErr w:type="spellEnd"/>
      <w:r w:rsidR="008D3D03" w:rsidRPr="00271C21">
        <w:rPr>
          <w:sz w:val="20"/>
          <w:szCs w:val="20"/>
        </w:rPr>
        <w:t xml:space="preserve"> Area</w:t>
      </w:r>
      <w:r w:rsidRPr="00271C21">
        <w:rPr>
          <w:sz w:val="20"/>
          <w:szCs w:val="20"/>
        </w:rPr>
        <w:t xml:space="preserve">: </w:t>
      </w:r>
      <w:r w:rsidR="009B3488" w:rsidRPr="00271C21">
        <w:rPr>
          <w:sz w:val="20"/>
          <w:szCs w:val="20"/>
        </w:rPr>
        <w:t>i) improved natural capital and ecosystem services, including natural capital</w:t>
      </w:r>
      <w:r w:rsidR="002C4D2B" w:rsidRPr="00271C21">
        <w:rPr>
          <w:sz w:val="20"/>
          <w:szCs w:val="20"/>
        </w:rPr>
        <w:t xml:space="preserve"> that is replenished</w:t>
      </w:r>
      <w:r w:rsidR="009B3488" w:rsidRPr="00271C21">
        <w:rPr>
          <w:sz w:val="20"/>
          <w:szCs w:val="20"/>
        </w:rPr>
        <w:t xml:space="preserve"> (potable water, fertile soils), natural capital</w:t>
      </w:r>
      <w:r w:rsidR="002C4D2B" w:rsidRPr="00271C21">
        <w:rPr>
          <w:sz w:val="20"/>
          <w:szCs w:val="20"/>
        </w:rPr>
        <w:t xml:space="preserve"> that is cultivated or produced</w:t>
      </w:r>
      <w:r w:rsidR="009B3488" w:rsidRPr="00271C21">
        <w:rPr>
          <w:sz w:val="20"/>
          <w:szCs w:val="20"/>
        </w:rPr>
        <w:t xml:space="preserve"> (crops, </w:t>
      </w:r>
      <w:r w:rsidR="00221B72" w:rsidRPr="00271C21">
        <w:rPr>
          <w:sz w:val="20"/>
          <w:szCs w:val="20"/>
        </w:rPr>
        <w:t>fish stocks</w:t>
      </w:r>
      <w:r w:rsidR="009B3488" w:rsidRPr="00271C21">
        <w:rPr>
          <w:sz w:val="20"/>
          <w:szCs w:val="20"/>
        </w:rPr>
        <w:t>) and natural capital</w:t>
      </w:r>
      <w:r w:rsidR="002C4D2B" w:rsidRPr="00271C21">
        <w:rPr>
          <w:sz w:val="20"/>
          <w:szCs w:val="20"/>
        </w:rPr>
        <w:t xml:space="preserve"> that is renewed</w:t>
      </w:r>
      <w:r w:rsidR="009B3488" w:rsidRPr="00271C21">
        <w:rPr>
          <w:sz w:val="20"/>
          <w:szCs w:val="20"/>
        </w:rPr>
        <w:t xml:space="preserve"> (ecosystem services/biodiversity);  ii) increased livelihood options (crops, fish, trees, eco-agriculture) for facing uncertain </w:t>
      </w:r>
      <w:r w:rsidR="00732B1E" w:rsidRPr="00271C21">
        <w:rPr>
          <w:sz w:val="20"/>
          <w:szCs w:val="20"/>
        </w:rPr>
        <w:t>climate</w:t>
      </w:r>
      <w:r w:rsidR="009B3488" w:rsidRPr="00271C21">
        <w:rPr>
          <w:sz w:val="20"/>
          <w:szCs w:val="20"/>
        </w:rPr>
        <w:t xml:space="preserve"> events; </w:t>
      </w:r>
      <w:r w:rsidR="00221B72" w:rsidRPr="00271C21">
        <w:rPr>
          <w:sz w:val="20"/>
          <w:szCs w:val="20"/>
        </w:rPr>
        <w:t>i</w:t>
      </w:r>
      <w:r w:rsidRPr="00271C21">
        <w:rPr>
          <w:sz w:val="20"/>
          <w:szCs w:val="20"/>
        </w:rPr>
        <w:t xml:space="preserve">ii) strengthened livelihood ‘safety nets’ for providing natural resources during/after extreme weather events; </w:t>
      </w:r>
      <w:r w:rsidR="00221B72" w:rsidRPr="00271C21">
        <w:rPr>
          <w:sz w:val="20"/>
          <w:szCs w:val="20"/>
        </w:rPr>
        <w:t>i</w:t>
      </w:r>
      <w:r w:rsidRPr="00271C21">
        <w:rPr>
          <w:sz w:val="20"/>
          <w:szCs w:val="20"/>
        </w:rPr>
        <w:t xml:space="preserve">v) increased physical/natural capital for moderating environmental extremes, minimising natural disasters and stabilising ecosystem components e.g. intact </w:t>
      </w:r>
      <w:r w:rsidR="009B3488" w:rsidRPr="00271C21">
        <w:rPr>
          <w:sz w:val="20"/>
          <w:szCs w:val="20"/>
        </w:rPr>
        <w:t>wetlands f</w:t>
      </w:r>
      <w:r w:rsidRPr="00271C21">
        <w:rPr>
          <w:sz w:val="20"/>
          <w:szCs w:val="20"/>
        </w:rPr>
        <w:t xml:space="preserve">or enhancing </w:t>
      </w:r>
      <w:r w:rsidRPr="00271C21">
        <w:rPr>
          <w:i/>
          <w:sz w:val="20"/>
          <w:szCs w:val="20"/>
        </w:rPr>
        <w:t>inter alia</w:t>
      </w:r>
      <w:r w:rsidRPr="00271C21">
        <w:rPr>
          <w:sz w:val="20"/>
          <w:szCs w:val="20"/>
        </w:rPr>
        <w:t xml:space="preserve"> fl</w:t>
      </w:r>
      <w:r w:rsidR="009B3488" w:rsidRPr="00271C21">
        <w:rPr>
          <w:sz w:val="20"/>
          <w:szCs w:val="20"/>
        </w:rPr>
        <w:t>ood regulation, erosion control</w:t>
      </w:r>
      <w:r w:rsidRPr="00271C21">
        <w:rPr>
          <w:sz w:val="20"/>
          <w:szCs w:val="20"/>
        </w:rPr>
        <w:t xml:space="preserve">; </w:t>
      </w:r>
      <w:r w:rsidR="00221B72" w:rsidRPr="00271C21">
        <w:rPr>
          <w:sz w:val="20"/>
          <w:szCs w:val="20"/>
        </w:rPr>
        <w:t>and v</w:t>
      </w:r>
      <w:r w:rsidRPr="00271C21">
        <w:rPr>
          <w:sz w:val="20"/>
          <w:szCs w:val="20"/>
        </w:rPr>
        <w:t xml:space="preserve">) improved human capital through capacity building/training activities </w:t>
      </w:r>
      <w:r w:rsidR="009B3488" w:rsidRPr="00271C21">
        <w:rPr>
          <w:sz w:val="20"/>
          <w:szCs w:val="20"/>
        </w:rPr>
        <w:t xml:space="preserve">for restoring degraded </w:t>
      </w:r>
      <w:proofErr w:type="spellStart"/>
      <w:r w:rsidR="009B3488" w:rsidRPr="00271C21">
        <w:rPr>
          <w:sz w:val="20"/>
          <w:szCs w:val="20"/>
        </w:rPr>
        <w:t>drylands</w:t>
      </w:r>
      <w:proofErr w:type="spellEnd"/>
      <w:r w:rsidR="009B3488" w:rsidRPr="00271C21">
        <w:rPr>
          <w:sz w:val="20"/>
          <w:szCs w:val="20"/>
        </w:rPr>
        <w:t xml:space="preserve"> and wetlands</w:t>
      </w:r>
      <w:r w:rsidR="00221B72" w:rsidRPr="00271C21">
        <w:rPr>
          <w:sz w:val="20"/>
          <w:szCs w:val="20"/>
        </w:rPr>
        <w:t>.</w:t>
      </w:r>
    </w:p>
    <w:p w:rsidR="00600B7C" w:rsidRPr="00271C21" w:rsidRDefault="00600B7C" w:rsidP="00600B7C">
      <w:pPr>
        <w:suppressAutoHyphens w:val="0"/>
        <w:autoSpaceDE w:val="0"/>
        <w:adjustRightInd w:val="0"/>
        <w:ind w:left="-142" w:right="-135"/>
        <w:jc w:val="both"/>
        <w:textAlignment w:val="auto"/>
        <w:rPr>
          <w:sz w:val="20"/>
          <w:szCs w:val="20"/>
        </w:rPr>
      </w:pPr>
    </w:p>
    <w:p w:rsidR="00600B7C" w:rsidRPr="00271C21" w:rsidRDefault="00C03E8B" w:rsidP="00CC24B9">
      <w:pPr>
        <w:suppressAutoHyphens w:val="0"/>
        <w:autoSpaceDE w:val="0"/>
        <w:adjustRightInd w:val="0"/>
        <w:ind w:left="-142" w:right="-136"/>
        <w:jc w:val="both"/>
        <w:textAlignment w:val="auto"/>
        <w:rPr>
          <w:sz w:val="20"/>
          <w:szCs w:val="20"/>
        </w:rPr>
      </w:pPr>
      <w:r w:rsidRPr="00271C21">
        <w:rPr>
          <w:sz w:val="20"/>
          <w:szCs w:val="20"/>
        </w:rPr>
        <w:t>Recipient l</w:t>
      </w:r>
      <w:r w:rsidR="00600B7C" w:rsidRPr="00271C21">
        <w:rPr>
          <w:sz w:val="20"/>
          <w:szCs w:val="20"/>
        </w:rPr>
        <w:t>ocal communities</w:t>
      </w:r>
      <w:r w:rsidRPr="00271C21">
        <w:rPr>
          <w:sz w:val="20"/>
          <w:szCs w:val="20"/>
        </w:rPr>
        <w:t xml:space="preserve"> </w:t>
      </w:r>
      <w:r w:rsidR="00600B7C" w:rsidRPr="00271C21">
        <w:rPr>
          <w:sz w:val="20"/>
          <w:szCs w:val="20"/>
        </w:rPr>
        <w:t xml:space="preserve">will immediately perceive the </w:t>
      </w:r>
      <w:r w:rsidR="00600B7C" w:rsidRPr="00271C21">
        <w:rPr>
          <w:b/>
          <w:sz w:val="20"/>
          <w:szCs w:val="20"/>
        </w:rPr>
        <w:t>short-term benefits</w:t>
      </w:r>
      <w:r w:rsidR="00600B7C" w:rsidRPr="00271C21">
        <w:rPr>
          <w:sz w:val="20"/>
          <w:szCs w:val="20"/>
        </w:rPr>
        <w:t xml:space="preserve"> of climate-resilient</w:t>
      </w:r>
      <w:r w:rsidRPr="00271C21">
        <w:rPr>
          <w:sz w:val="20"/>
          <w:szCs w:val="20"/>
        </w:rPr>
        <w:t xml:space="preserve"> </w:t>
      </w:r>
      <w:proofErr w:type="spellStart"/>
      <w:r w:rsidRPr="00271C21">
        <w:rPr>
          <w:sz w:val="20"/>
          <w:szCs w:val="20"/>
        </w:rPr>
        <w:t>dryland</w:t>
      </w:r>
      <w:proofErr w:type="spellEnd"/>
      <w:r w:rsidRPr="00271C21">
        <w:rPr>
          <w:sz w:val="20"/>
          <w:szCs w:val="20"/>
        </w:rPr>
        <w:t xml:space="preserve"> and wetland </w:t>
      </w:r>
      <w:r w:rsidR="009A353E" w:rsidRPr="00271C21">
        <w:rPr>
          <w:sz w:val="20"/>
          <w:szCs w:val="20"/>
        </w:rPr>
        <w:t>establishment</w:t>
      </w:r>
      <w:r w:rsidR="00600B7C" w:rsidRPr="00271C21">
        <w:rPr>
          <w:sz w:val="20"/>
          <w:szCs w:val="20"/>
        </w:rPr>
        <w:t xml:space="preserve"> </w:t>
      </w:r>
      <w:r w:rsidRPr="00271C21">
        <w:rPr>
          <w:sz w:val="20"/>
          <w:szCs w:val="20"/>
        </w:rPr>
        <w:t xml:space="preserve">in the </w:t>
      </w:r>
      <w:proofErr w:type="spellStart"/>
      <w:r w:rsidRPr="00271C21">
        <w:rPr>
          <w:sz w:val="20"/>
          <w:szCs w:val="20"/>
        </w:rPr>
        <w:t>Barind</w:t>
      </w:r>
      <w:proofErr w:type="spellEnd"/>
      <w:r w:rsidRPr="00271C21">
        <w:rPr>
          <w:sz w:val="20"/>
          <w:szCs w:val="20"/>
        </w:rPr>
        <w:t xml:space="preserve"> Tract and </w:t>
      </w:r>
      <w:proofErr w:type="spellStart"/>
      <w:r w:rsidRPr="00271C21">
        <w:rPr>
          <w:sz w:val="20"/>
          <w:szCs w:val="20"/>
        </w:rPr>
        <w:t>Haor</w:t>
      </w:r>
      <w:proofErr w:type="spellEnd"/>
      <w:r w:rsidRPr="00271C21">
        <w:rPr>
          <w:sz w:val="20"/>
          <w:szCs w:val="20"/>
        </w:rPr>
        <w:t xml:space="preserve"> Area</w:t>
      </w:r>
      <w:r w:rsidR="00600B7C" w:rsidRPr="00271C21">
        <w:rPr>
          <w:sz w:val="20"/>
          <w:szCs w:val="20"/>
        </w:rPr>
        <w:t xml:space="preserve">. These benefits will initially accrue at a local level within the proposed project’s </w:t>
      </w:r>
      <w:r w:rsidR="00A60C2B" w:rsidRPr="00271C21">
        <w:rPr>
          <w:sz w:val="20"/>
          <w:szCs w:val="20"/>
        </w:rPr>
        <w:t>area</w:t>
      </w:r>
      <w:r w:rsidR="00600B7C" w:rsidRPr="00271C21">
        <w:rPr>
          <w:sz w:val="20"/>
          <w:szCs w:val="20"/>
        </w:rPr>
        <w:t xml:space="preserve">. However, research/information consolidated and generated under Component </w:t>
      </w:r>
      <w:r w:rsidR="00CC24B9" w:rsidRPr="00271C21">
        <w:rPr>
          <w:sz w:val="20"/>
          <w:szCs w:val="20"/>
        </w:rPr>
        <w:t>3</w:t>
      </w:r>
      <w:r w:rsidR="00600B7C" w:rsidRPr="00271C21">
        <w:rPr>
          <w:sz w:val="20"/>
          <w:szCs w:val="20"/>
        </w:rPr>
        <w:t xml:space="preserve"> will ensure that local level interventions are sustainably expanded and replicated across the country. This will enable the proposed project’s climate change adaptation benefits to cover greater geographic scales and persist long after project completion. </w:t>
      </w:r>
    </w:p>
    <w:p w:rsidR="00600B7C" w:rsidRPr="00271C21" w:rsidRDefault="00600B7C" w:rsidP="00600B7C">
      <w:pPr>
        <w:suppressAutoHyphens w:val="0"/>
        <w:autoSpaceDE w:val="0"/>
        <w:adjustRightInd w:val="0"/>
        <w:ind w:left="-142" w:right="-135"/>
        <w:jc w:val="both"/>
        <w:textAlignment w:val="auto"/>
        <w:rPr>
          <w:sz w:val="20"/>
          <w:szCs w:val="20"/>
        </w:rPr>
      </w:pPr>
    </w:p>
    <w:p w:rsidR="00B2165E" w:rsidRPr="00271C21" w:rsidRDefault="0039065D" w:rsidP="00351393">
      <w:pPr>
        <w:pStyle w:val="Heading3"/>
        <w:rPr>
          <w:sz w:val="20"/>
          <w:szCs w:val="20"/>
        </w:rPr>
      </w:pPr>
      <w:r w:rsidRPr="00271C21">
        <w:rPr>
          <w:sz w:val="20"/>
          <w:szCs w:val="20"/>
        </w:rPr>
        <w:t>A.1.6. Innovativeness, sustainability and potential for scaling up</w:t>
      </w:r>
    </w:p>
    <w:p w:rsidR="00351393" w:rsidRPr="00271C21" w:rsidRDefault="00351393" w:rsidP="00600B7C">
      <w:pPr>
        <w:suppressAutoHyphens w:val="0"/>
        <w:autoSpaceDE w:val="0"/>
        <w:adjustRightInd w:val="0"/>
        <w:ind w:left="-142" w:right="-135"/>
        <w:jc w:val="both"/>
        <w:textAlignment w:val="auto"/>
        <w:rPr>
          <w:sz w:val="20"/>
          <w:szCs w:val="20"/>
        </w:rPr>
      </w:pPr>
    </w:p>
    <w:p w:rsidR="00633FE3" w:rsidRPr="00271C21" w:rsidRDefault="00633FE3" w:rsidP="00017833">
      <w:pPr>
        <w:suppressAutoHyphens w:val="0"/>
        <w:autoSpaceDE w:val="0"/>
        <w:adjustRightInd w:val="0"/>
        <w:ind w:left="-142" w:right="-135"/>
        <w:jc w:val="both"/>
        <w:textAlignment w:val="auto"/>
        <w:rPr>
          <w:color w:val="000000"/>
          <w:sz w:val="20"/>
          <w:szCs w:val="20"/>
        </w:rPr>
      </w:pPr>
      <w:r w:rsidRPr="00271C21">
        <w:rPr>
          <w:color w:val="000000"/>
          <w:sz w:val="20"/>
          <w:szCs w:val="20"/>
        </w:rPr>
        <w:t xml:space="preserve">The proposed </w:t>
      </w:r>
      <w:r w:rsidR="003A53E7" w:rsidRPr="00271C21">
        <w:rPr>
          <w:color w:val="000000"/>
          <w:sz w:val="20"/>
          <w:szCs w:val="20"/>
        </w:rPr>
        <w:t xml:space="preserve">LDCF </w:t>
      </w:r>
      <w:r w:rsidRPr="00271C21">
        <w:rPr>
          <w:color w:val="000000"/>
          <w:sz w:val="20"/>
          <w:szCs w:val="20"/>
        </w:rPr>
        <w:t>project is grounded in the principles of EbA</w:t>
      </w:r>
      <w:r w:rsidR="001214FF" w:rsidRPr="00271C21">
        <w:rPr>
          <w:color w:val="000000"/>
          <w:sz w:val="20"/>
          <w:szCs w:val="20"/>
        </w:rPr>
        <w:t xml:space="preserve"> which is innovative itself</w:t>
      </w:r>
      <w:r w:rsidR="00EB044F" w:rsidRPr="00271C21">
        <w:rPr>
          <w:color w:val="000000"/>
          <w:sz w:val="20"/>
          <w:szCs w:val="20"/>
        </w:rPr>
        <w:t>. A</w:t>
      </w:r>
      <w:r w:rsidR="00FD3D35" w:rsidRPr="00271C21">
        <w:rPr>
          <w:color w:val="000000"/>
          <w:sz w:val="20"/>
          <w:szCs w:val="20"/>
        </w:rPr>
        <w:t xml:space="preserve"> </w:t>
      </w:r>
      <w:r w:rsidRPr="00271C21">
        <w:rPr>
          <w:color w:val="000000"/>
          <w:sz w:val="20"/>
          <w:szCs w:val="20"/>
        </w:rPr>
        <w:t>rapidly growing body of studies</w:t>
      </w:r>
      <w:r w:rsidRPr="00271C21">
        <w:rPr>
          <w:rStyle w:val="A4"/>
          <w:sz w:val="20"/>
          <w:szCs w:val="20"/>
        </w:rPr>
        <w:t xml:space="preserve"> </w:t>
      </w:r>
      <w:r w:rsidRPr="00271C21">
        <w:rPr>
          <w:color w:val="000000"/>
          <w:sz w:val="20"/>
          <w:szCs w:val="20"/>
        </w:rPr>
        <w:t xml:space="preserve">suggest that EbA projects deliver favourable cost/benefit ratios when compared </w:t>
      </w:r>
      <w:r w:rsidR="00B825C5" w:rsidRPr="00271C21">
        <w:rPr>
          <w:color w:val="000000"/>
          <w:sz w:val="20"/>
          <w:szCs w:val="20"/>
        </w:rPr>
        <w:t xml:space="preserve">with </w:t>
      </w:r>
      <w:r w:rsidRPr="00271C21">
        <w:rPr>
          <w:color w:val="000000"/>
          <w:sz w:val="20"/>
          <w:szCs w:val="20"/>
        </w:rPr>
        <w:t>hard adaptation strategies.</w:t>
      </w:r>
      <w:r w:rsidRPr="00271C21">
        <w:rPr>
          <w:b/>
          <w:color w:val="000000"/>
          <w:sz w:val="20"/>
          <w:szCs w:val="20"/>
        </w:rPr>
        <w:t xml:space="preserve"> </w:t>
      </w:r>
      <w:r w:rsidRPr="00271C21">
        <w:rPr>
          <w:color w:val="000000"/>
          <w:sz w:val="20"/>
          <w:szCs w:val="20"/>
        </w:rPr>
        <w:t>This is because</w:t>
      </w:r>
      <w:r w:rsidRPr="00271C21">
        <w:rPr>
          <w:b/>
          <w:color w:val="000000"/>
          <w:sz w:val="20"/>
          <w:szCs w:val="20"/>
        </w:rPr>
        <w:t xml:space="preserve"> </w:t>
      </w:r>
      <w:r w:rsidRPr="00271C21">
        <w:rPr>
          <w:color w:val="000000"/>
          <w:sz w:val="20"/>
          <w:szCs w:val="20"/>
        </w:rPr>
        <w:t xml:space="preserve">EbA can help support governments to meet not only their adaptation needs but also their mitigation commitments and broader development goals. EbA reduces climate change vulnerability, but it simultaneously provides a range of co-benefits such as carbon storage and sequestration, biodiversity conservation, alternative livelihoods, and poverty reduction opportunities. Furthermore, restoring or protecting the extent of </w:t>
      </w:r>
      <w:proofErr w:type="spellStart"/>
      <w:r w:rsidRPr="00271C21">
        <w:rPr>
          <w:color w:val="000000"/>
          <w:sz w:val="20"/>
          <w:szCs w:val="20"/>
        </w:rPr>
        <w:t>dryland</w:t>
      </w:r>
      <w:proofErr w:type="spellEnd"/>
      <w:r w:rsidRPr="00271C21">
        <w:rPr>
          <w:color w:val="000000"/>
          <w:sz w:val="20"/>
          <w:szCs w:val="20"/>
        </w:rPr>
        <w:t>/wetland ecosystems improves ecosystem resilience, which reduces the risk of ecosystems reaching tipping points and shifting to unmanageable or unrecoverable states as climate change proceeds</w:t>
      </w:r>
      <w:r w:rsidRPr="00271C21">
        <w:rPr>
          <w:rStyle w:val="FootnoteReference"/>
          <w:color w:val="000000"/>
          <w:sz w:val="20"/>
          <w:szCs w:val="20"/>
        </w:rPr>
        <w:footnoteReference w:id="13"/>
      </w:r>
      <w:r w:rsidR="00017833" w:rsidRPr="00271C21">
        <w:rPr>
          <w:color w:val="000000"/>
          <w:sz w:val="20"/>
          <w:szCs w:val="20"/>
        </w:rPr>
        <w:t>.</w:t>
      </w:r>
    </w:p>
    <w:p w:rsidR="00633FE3" w:rsidRPr="00271C21" w:rsidRDefault="00633FE3" w:rsidP="00633FE3">
      <w:pPr>
        <w:suppressAutoHyphens w:val="0"/>
        <w:autoSpaceDE w:val="0"/>
        <w:adjustRightInd w:val="0"/>
        <w:ind w:left="-142" w:right="-135"/>
        <w:jc w:val="both"/>
        <w:textAlignment w:val="auto"/>
        <w:rPr>
          <w:bCs/>
          <w:sz w:val="20"/>
          <w:szCs w:val="20"/>
        </w:rPr>
      </w:pPr>
      <w:r w:rsidRPr="00271C21">
        <w:rPr>
          <w:bCs/>
          <w:sz w:val="20"/>
          <w:szCs w:val="20"/>
        </w:rPr>
        <w:t xml:space="preserve">To ensure that the </w:t>
      </w:r>
      <w:r w:rsidR="003A53E7" w:rsidRPr="00271C21">
        <w:rPr>
          <w:bCs/>
          <w:sz w:val="20"/>
          <w:szCs w:val="20"/>
        </w:rPr>
        <w:t xml:space="preserve">proposed </w:t>
      </w:r>
      <w:r w:rsidR="00732B1E" w:rsidRPr="00271C21">
        <w:rPr>
          <w:bCs/>
          <w:sz w:val="20"/>
          <w:szCs w:val="20"/>
        </w:rPr>
        <w:t>LDCF</w:t>
      </w:r>
      <w:r w:rsidRPr="00271C21">
        <w:rPr>
          <w:bCs/>
          <w:sz w:val="20"/>
          <w:szCs w:val="20"/>
        </w:rPr>
        <w:t xml:space="preserve"> project’s concepts, directions and interventions are sustainably expanded and replicated throughout the </w:t>
      </w:r>
      <w:proofErr w:type="spellStart"/>
      <w:r w:rsidR="008F100B" w:rsidRPr="00271C21">
        <w:rPr>
          <w:bCs/>
          <w:sz w:val="20"/>
          <w:szCs w:val="20"/>
        </w:rPr>
        <w:t>Barind</w:t>
      </w:r>
      <w:proofErr w:type="spellEnd"/>
      <w:r w:rsidR="008F100B" w:rsidRPr="00271C21">
        <w:rPr>
          <w:bCs/>
          <w:sz w:val="20"/>
          <w:szCs w:val="20"/>
        </w:rPr>
        <w:t xml:space="preserve"> Tract and </w:t>
      </w:r>
      <w:proofErr w:type="spellStart"/>
      <w:r w:rsidR="008F100B" w:rsidRPr="00271C21">
        <w:rPr>
          <w:bCs/>
          <w:sz w:val="20"/>
          <w:szCs w:val="20"/>
        </w:rPr>
        <w:t>Haor</w:t>
      </w:r>
      <w:proofErr w:type="spellEnd"/>
      <w:r w:rsidR="008F100B" w:rsidRPr="00271C21">
        <w:rPr>
          <w:bCs/>
          <w:sz w:val="20"/>
          <w:szCs w:val="20"/>
        </w:rPr>
        <w:t xml:space="preserve"> Area</w:t>
      </w:r>
      <w:r w:rsidRPr="00271C21">
        <w:rPr>
          <w:bCs/>
          <w:sz w:val="20"/>
          <w:szCs w:val="20"/>
        </w:rPr>
        <w:t xml:space="preserve">, the </w:t>
      </w:r>
      <w:r w:rsidR="003A53E7" w:rsidRPr="00271C21">
        <w:rPr>
          <w:bCs/>
          <w:sz w:val="20"/>
          <w:szCs w:val="20"/>
        </w:rPr>
        <w:t xml:space="preserve">proposed </w:t>
      </w:r>
      <w:r w:rsidR="00732B1E" w:rsidRPr="00271C21">
        <w:rPr>
          <w:bCs/>
          <w:sz w:val="20"/>
          <w:szCs w:val="20"/>
        </w:rPr>
        <w:t>LDCF project will</w:t>
      </w:r>
      <w:r w:rsidRPr="00271C21">
        <w:rPr>
          <w:bCs/>
          <w:sz w:val="20"/>
          <w:szCs w:val="20"/>
        </w:rPr>
        <w:t xml:space="preserve">: i) build a robust knowledge base for designing appropriate </w:t>
      </w:r>
      <w:r w:rsidR="008F100B" w:rsidRPr="00271C21">
        <w:rPr>
          <w:bCs/>
          <w:sz w:val="20"/>
          <w:szCs w:val="20"/>
        </w:rPr>
        <w:t>EbA interventions</w:t>
      </w:r>
      <w:r w:rsidRPr="00271C21">
        <w:rPr>
          <w:bCs/>
          <w:sz w:val="20"/>
          <w:szCs w:val="20"/>
        </w:rPr>
        <w:t xml:space="preserve"> in the face of climate change; ii) mainstream climate change adaptation (including </w:t>
      </w:r>
      <w:proofErr w:type="spellStart"/>
      <w:r w:rsidR="008F100B" w:rsidRPr="00271C21">
        <w:rPr>
          <w:bCs/>
          <w:sz w:val="20"/>
          <w:szCs w:val="20"/>
        </w:rPr>
        <w:t>EbA</w:t>
      </w:r>
      <w:proofErr w:type="spellEnd"/>
      <w:r w:rsidRPr="00271C21">
        <w:rPr>
          <w:bCs/>
          <w:sz w:val="20"/>
          <w:szCs w:val="20"/>
        </w:rPr>
        <w:t xml:space="preserve">) into the </w:t>
      </w:r>
      <w:r w:rsidR="008F100B" w:rsidRPr="00271C21">
        <w:rPr>
          <w:bCs/>
          <w:sz w:val="20"/>
          <w:szCs w:val="20"/>
        </w:rPr>
        <w:t>CCU</w:t>
      </w:r>
      <w:r w:rsidRPr="00271C21">
        <w:rPr>
          <w:bCs/>
          <w:sz w:val="20"/>
          <w:szCs w:val="20"/>
        </w:rPr>
        <w:t xml:space="preserve"> and relevant policies and plans; and i</w:t>
      </w:r>
      <w:r w:rsidR="008F100B" w:rsidRPr="00271C21">
        <w:rPr>
          <w:bCs/>
          <w:sz w:val="20"/>
          <w:szCs w:val="20"/>
        </w:rPr>
        <w:t>ii</w:t>
      </w:r>
      <w:r w:rsidRPr="00271C21">
        <w:rPr>
          <w:bCs/>
          <w:sz w:val="20"/>
          <w:szCs w:val="20"/>
        </w:rPr>
        <w:t xml:space="preserve">) undertake capacity building of all stakeholders (from government to community-level) to enhance climate-resilient </w:t>
      </w:r>
      <w:proofErr w:type="spellStart"/>
      <w:r w:rsidR="008F100B" w:rsidRPr="00271C21">
        <w:rPr>
          <w:bCs/>
          <w:sz w:val="20"/>
          <w:szCs w:val="20"/>
        </w:rPr>
        <w:t>dryland</w:t>
      </w:r>
      <w:proofErr w:type="spellEnd"/>
      <w:r w:rsidR="008F100B" w:rsidRPr="00271C21">
        <w:rPr>
          <w:bCs/>
          <w:sz w:val="20"/>
          <w:szCs w:val="20"/>
        </w:rPr>
        <w:t>/wetland restoration</w:t>
      </w:r>
      <w:r w:rsidRPr="00271C21">
        <w:rPr>
          <w:bCs/>
          <w:sz w:val="20"/>
          <w:szCs w:val="20"/>
        </w:rPr>
        <w:t xml:space="preserve"> and </w:t>
      </w:r>
      <w:r w:rsidRPr="00271C21">
        <w:rPr>
          <w:bCs/>
          <w:sz w:val="20"/>
          <w:szCs w:val="20"/>
        </w:rPr>
        <w:lastRenderedPageBreak/>
        <w:t xml:space="preserve">support decentralization/devolution. This will reduce the vulnerability of </w:t>
      </w:r>
      <w:proofErr w:type="spellStart"/>
      <w:r w:rsidR="008F100B" w:rsidRPr="00271C21">
        <w:rPr>
          <w:bCs/>
          <w:sz w:val="20"/>
          <w:szCs w:val="20"/>
        </w:rPr>
        <w:t>dryland</w:t>
      </w:r>
      <w:proofErr w:type="spellEnd"/>
      <w:r w:rsidR="008F100B" w:rsidRPr="00271C21">
        <w:rPr>
          <w:bCs/>
          <w:sz w:val="20"/>
          <w:szCs w:val="20"/>
        </w:rPr>
        <w:t>/wetland</w:t>
      </w:r>
      <w:r w:rsidRPr="00271C21">
        <w:rPr>
          <w:bCs/>
          <w:sz w:val="20"/>
          <w:szCs w:val="20"/>
        </w:rPr>
        <w:t xml:space="preserve"> landscapes and associated local community livelihoods established to climate change impacts. </w:t>
      </w:r>
    </w:p>
    <w:p w:rsidR="00633FE3" w:rsidRPr="00271C21" w:rsidRDefault="00633FE3" w:rsidP="00633FE3">
      <w:pPr>
        <w:pStyle w:val="NormalWeb"/>
        <w:spacing w:before="0" w:beforeAutospacing="0" w:after="0" w:afterAutospacing="0"/>
        <w:jc w:val="both"/>
        <w:rPr>
          <w:sz w:val="20"/>
          <w:szCs w:val="20"/>
          <w:lang w:val="en-GB"/>
        </w:rPr>
      </w:pPr>
    </w:p>
    <w:p w:rsidR="00B2165E" w:rsidRPr="00271C21" w:rsidRDefault="00633FE3" w:rsidP="00326C5D">
      <w:pPr>
        <w:widowControl w:val="0"/>
        <w:tabs>
          <w:tab w:val="center" w:pos="4320"/>
          <w:tab w:val="right" w:pos="8640"/>
        </w:tabs>
        <w:ind w:left="-142" w:right="-188"/>
        <w:jc w:val="both"/>
        <w:rPr>
          <w:sz w:val="20"/>
          <w:szCs w:val="20"/>
        </w:rPr>
      </w:pPr>
      <w:r w:rsidRPr="00271C21">
        <w:rPr>
          <w:sz w:val="20"/>
          <w:szCs w:val="20"/>
        </w:rPr>
        <w:t xml:space="preserve">Participation/community engagement will be an important </w:t>
      </w:r>
      <w:r w:rsidR="00732B1E" w:rsidRPr="00271C21">
        <w:rPr>
          <w:sz w:val="20"/>
          <w:szCs w:val="20"/>
        </w:rPr>
        <w:t xml:space="preserve">factor during all phases of the </w:t>
      </w:r>
      <w:r w:rsidR="003A53E7" w:rsidRPr="00271C21">
        <w:rPr>
          <w:sz w:val="20"/>
          <w:szCs w:val="20"/>
        </w:rPr>
        <w:t xml:space="preserve">proposed </w:t>
      </w:r>
      <w:r w:rsidR="00732B1E" w:rsidRPr="00271C21">
        <w:rPr>
          <w:sz w:val="20"/>
          <w:szCs w:val="20"/>
        </w:rPr>
        <w:t>LDCF</w:t>
      </w:r>
      <w:r w:rsidRPr="00271C21">
        <w:rPr>
          <w:sz w:val="20"/>
          <w:szCs w:val="20"/>
        </w:rPr>
        <w:t xml:space="preserve"> project and will form the basis of long-term consensus building. The </w:t>
      </w:r>
      <w:r w:rsidR="00732B1E" w:rsidRPr="00271C21">
        <w:rPr>
          <w:sz w:val="20"/>
          <w:szCs w:val="20"/>
        </w:rPr>
        <w:t>LDCF</w:t>
      </w:r>
      <w:r w:rsidRPr="00271C21">
        <w:rPr>
          <w:sz w:val="20"/>
          <w:szCs w:val="20"/>
        </w:rPr>
        <w:t xml:space="preserve"> project will focus on increasing the involvement of local communities in </w:t>
      </w:r>
      <w:r w:rsidR="00DA4CFC" w:rsidRPr="00271C21">
        <w:rPr>
          <w:sz w:val="20"/>
          <w:szCs w:val="20"/>
        </w:rPr>
        <w:t>the development of EbA interventions</w:t>
      </w:r>
      <w:r w:rsidRPr="00271C21">
        <w:rPr>
          <w:sz w:val="20"/>
          <w:szCs w:val="20"/>
        </w:rPr>
        <w:t xml:space="preserve">. This will build confidence and trust between local communities and the </w:t>
      </w:r>
      <w:proofErr w:type="spellStart"/>
      <w:r w:rsidR="00DA4CFC" w:rsidRPr="00271C21">
        <w:rPr>
          <w:sz w:val="20"/>
          <w:szCs w:val="20"/>
        </w:rPr>
        <w:t>MoEF</w:t>
      </w:r>
      <w:proofErr w:type="spellEnd"/>
      <w:r w:rsidR="00DA4CFC" w:rsidRPr="00271C21">
        <w:rPr>
          <w:sz w:val="20"/>
          <w:szCs w:val="20"/>
        </w:rPr>
        <w:t xml:space="preserve"> and CCU,</w:t>
      </w:r>
      <w:r w:rsidRPr="00271C21">
        <w:rPr>
          <w:sz w:val="20"/>
          <w:szCs w:val="20"/>
        </w:rPr>
        <w:t xml:space="preserve"> as well as empower communities to participate in </w:t>
      </w:r>
      <w:r w:rsidR="009A353E" w:rsidRPr="00271C21">
        <w:rPr>
          <w:sz w:val="20"/>
          <w:szCs w:val="20"/>
        </w:rPr>
        <w:t xml:space="preserve">the establishment of climate-resilient </w:t>
      </w:r>
      <w:proofErr w:type="spellStart"/>
      <w:r w:rsidR="009A353E" w:rsidRPr="00271C21">
        <w:rPr>
          <w:sz w:val="20"/>
          <w:szCs w:val="20"/>
        </w:rPr>
        <w:t>drylands</w:t>
      </w:r>
      <w:proofErr w:type="spellEnd"/>
      <w:r w:rsidR="009A353E" w:rsidRPr="00271C21">
        <w:rPr>
          <w:sz w:val="20"/>
          <w:szCs w:val="20"/>
        </w:rPr>
        <w:t>/wetlands</w:t>
      </w:r>
      <w:r w:rsidRPr="00271C21">
        <w:rPr>
          <w:sz w:val="20"/>
          <w:szCs w:val="20"/>
        </w:rPr>
        <w:t xml:space="preserve"> and to understand the respective adaptation benefits. This will guarantee that communities protect </w:t>
      </w:r>
      <w:r w:rsidR="009A353E" w:rsidRPr="00271C21">
        <w:rPr>
          <w:sz w:val="20"/>
          <w:szCs w:val="20"/>
        </w:rPr>
        <w:t xml:space="preserve">the climate-resilient </w:t>
      </w:r>
      <w:proofErr w:type="spellStart"/>
      <w:r w:rsidR="009A353E" w:rsidRPr="00271C21">
        <w:rPr>
          <w:sz w:val="20"/>
          <w:szCs w:val="20"/>
        </w:rPr>
        <w:t>drylands</w:t>
      </w:r>
      <w:proofErr w:type="spellEnd"/>
      <w:r w:rsidR="009A353E" w:rsidRPr="00271C21">
        <w:rPr>
          <w:sz w:val="20"/>
          <w:szCs w:val="20"/>
        </w:rPr>
        <w:t>/wetlands</w:t>
      </w:r>
      <w:r w:rsidRPr="00271C21">
        <w:rPr>
          <w:sz w:val="20"/>
          <w:szCs w:val="20"/>
        </w:rPr>
        <w:t xml:space="preserve"> established under the proposed project</w:t>
      </w:r>
      <w:r w:rsidR="009A353E" w:rsidRPr="00271C21">
        <w:rPr>
          <w:sz w:val="20"/>
          <w:szCs w:val="20"/>
        </w:rPr>
        <w:t>.</w:t>
      </w:r>
    </w:p>
    <w:p w:rsidR="00600B7C" w:rsidRPr="00271C21" w:rsidRDefault="00600B7C" w:rsidP="00351393">
      <w:pPr>
        <w:widowControl w:val="0"/>
        <w:tabs>
          <w:tab w:val="center" w:pos="4320"/>
          <w:tab w:val="right" w:pos="8640"/>
        </w:tabs>
        <w:ind w:left="-142"/>
        <w:rPr>
          <w:sz w:val="20"/>
          <w:szCs w:val="20"/>
        </w:rPr>
      </w:pPr>
    </w:p>
    <w:p w:rsidR="00B2165E" w:rsidRPr="00271C21" w:rsidRDefault="00A93955" w:rsidP="00351393">
      <w:pPr>
        <w:pStyle w:val="Heading2"/>
        <w:rPr>
          <w:sz w:val="20"/>
          <w:szCs w:val="20"/>
        </w:rPr>
      </w:pPr>
      <w:r w:rsidRPr="00271C21">
        <w:rPr>
          <w:sz w:val="20"/>
          <w:szCs w:val="20"/>
        </w:rPr>
        <w:t>A.2. Stakeholder engagement</w:t>
      </w:r>
    </w:p>
    <w:p w:rsidR="00B2165E" w:rsidRPr="00271C21" w:rsidRDefault="00B2165E" w:rsidP="00A93955">
      <w:pPr>
        <w:widowControl w:val="0"/>
        <w:tabs>
          <w:tab w:val="center" w:pos="4320"/>
          <w:tab w:val="right" w:pos="8640"/>
        </w:tabs>
        <w:rPr>
          <w:sz w:val="20"/>
          <w:szCs w:val="20"/>
        </w:rPr>
      </w:pPr>
    </w:p>
    <w:p w:rsidR="00B56110" w:rsidRPr="00271C21" w:rsidRDefault="00440176" w:rsidP="00B56110">
      <w:pPr>
        <w:suppressAutoHyphens w:val="0"/>
        <w:autoSpaceDE w:val="0"/>
        <w:adjustRightInd w:val="0"/>
        <w:ind w:left="-142" w:right="-135"/>
        <w:jc w:val="both"/>
        <w:textAlignment w:val="auto"/>
        <w:rPr>
          <w:sz w:val="20"/>
          <w:szCs w:val="20"/>
        </w:rPr>
      </w:pPr>
      <w:r w:rsidRPr="00271C21">
        <w:rPr>
          <w:sz w:val="20"/>
          <w:szCs w:val="20"/>
        </w:rPr>
        <w:t xml:space="preserve">The project will use a thorough participatory approach with stakeholder participation and validation for all major activities. Stakeholder consultations around proposed activities will mobilise local communities, initiate discussions and promote buy-in from local communities. Consultations at a national level will include ministries, NGOs, international partners and the private sector. At the local level local government departments, community user groups, community members and relevant organisations will be included. </w:t>
      </w:r>
      <w:r w:rsidR="00B56110" w:rsidRPr="00271C21">
        <w:rPr>
          <w:sz w:val="20"/>
          <w:szCs w:val="20"/>
        </w:rPr>
        <w:t xml:space="preserve">Key stakeholders of the proposed </w:t>
      </w:r>
      <w:r w:rsidR="003A53E7" w:rsidRPr="00271C21">
        <w:rPr>
          <w:sz w:val="20"/>
          <w:szCs w:val="20"/>
        </w:rPr>
        <w:t xml:space="preserve">LDCF </w:t>
      </w:r>
      <w:r w:rsidR="00B56110" w:rsidRPr="00271C21">
        <w:rPr>
          <w:sz w:val="20"/>
          <w:szCs w:val="20"/>
        </w:rPr>
        <w:t>project include local communities, regiona</w:t>
      </w:r>
      <w:r w:rsidR="000D651A" w:rsidRPr="00271C21">
        <w:rPr>
          <w:sz w:val="20"/>
          <w:szCs w:val="20"/>
        </w:rPr>
        <w:t xml:space="preserve">l and district administrations, and </w:t>
      </w:r>
      <w:r w:rsidR="00B56110" w:rsidRPr="00271C21">
        <w:rPr>
          <w:sz w:val="20"/>
          <w:szCs w:val="20"/>
        </w:rPr>
        <w:t>government agencies</w:t>
      </w:r>
      <w:r w:rsidR="00AB7101" w:rsidRPr="00271C21">
        <w:rPr>
          <w:sz w:val="20"/>
          <w:szCs w:val="20"/>
        </w:rPr>
        <w:t xml:space="preserve"> and stakeholders from the baseline projects</w:t>
      </w:r>
      <w:r w:rsidR="0026143B" w:rsidRPr="00271C21">
        <w:rPr>
          <w:sz w:val="20"/>
          <w:szCs w:val="20"/>
        </w:rPr>
        <w:t>. As</w:t>
      </w:r>
      <w:r w:rsidR="00B56110" w:rsidRPr="00271C21">
        <w:rPr>
          <w:sz w:val="20"/>
          <w:szCs w:val="20"/>
        </w:rPr>
        <w:t xml:space="preserve"> </w:t>
      </w:r>
      <w:r w:rsidR="0026143B" w:rsidRPr="00271C21">
        <w:rPr>
          <w:sz w:val="20"/>
          <w:szCs w:val="20"/>
        </w:rPr>
        <w:t>t</w:t>
      </w:r>
      <w:r w:rsidR="00EA64AC" w:rsidRPr="00271C21">
        <w:rPr>
          <w:sz w:val="20"/>
          <w:szCs w:val="20"/>
        </w:rPr>
        <w:t>he Executing Agency</w:t>
      </w:r>
      <w:r w:rsidR="00B56110" w:rsidRPr="00271C21">
        <w:rPr>
          <w:sz w:val="20"/>
          <w:szCs w:val="20"/>
        </w:rPr>
        <w:t xml:space="preserve"> of the proposed project </w:t>
      </w:r>
      <w:r w:rsidR="00EA64AC" w:rsidRPr="00271C21">
        <w:rPr>
          <w:sz w:val="20"/>
          <w:szCs w:val="20"/>
        </w:rPr>
        <w:t xml:space="preserve">is the </w:t>
      </w:r>
      <w:proofErr w:type="spellStart"/>
      <w:proofErr w:type="gramStart"/>
      <w:r w:rsidR="00732B1E" w:rsidRPr="00271C21">
        <w:rPr>
          <w:sz w:val="20"/>
          <w:szCs w:val="20"/>
        </w:rPr>
        <w:t>MoEF</w:t>
      </w:r>
      <w:proofErr w:type="spellEnd"/>
      <w:r w:rsidR="0026143B" w:rsidRPr="00271C21">
        <w:rPr>
          <w:sz w:val="20"/>
          <w:szCs w:val="20"/>
        </w:rPr>
        <w:t xml:space="preserve"> ,</w:t>
      </w:r>
      <w:proofErr w:type="gramEnd"/>
      <w:r w:rsidR="0026143B" w:rsidRPr="00271C21">
        <w:rPr>
          <w:sz w:val="20"/>
          <w:szCs w:val="20"/>
        </w:rPr>
        <w:t xml:space="preserve"> the</w:t>
      </w:r>
      <w:r w:rsidR="008763CA" w:rsidRPr="00271C21">
        <w:rPr>
          <w:sz w:val="20"/>
          <w:szCs w:val="20"/>
        </w:rPr>
        <w:t xml:space="preserve"> </w:t>
      </w:r>
      <w:r w:rsidR="00732B1E" w:rsidRPr="00271C21">
        <w:rPr>
          <w:sz w:val="20"/>
          <w:szCs w:val="20"/>
        </w:rPr>
        <w:t>CCU</w:t>
      </w:r>
      <w:r w:rsidR="00B56110" w:rsidRPr="00271C21">
        <w:rPr>
          <w:sz w:val="20"/>
          <w:szCs w:val="20"/>
        </w:rPr>
        <w:t xml:space="preserve"> (</w:t>
      </w:r>
      <w:r w:rsidR="0019634E" w:rsidRPr="00271C21">
        <w:rPr>
          <w:sz w:val="20"/>
          <w:szCs w:val="20"/>
        </w:rPr>
        <w:t xml:space="preserve">located within the </w:t>
      </w:r>
      <w:proofErr w:type="spellStart"/>
      <w:r w:rsidR="0019634E" w:rsidRPr="00271C21">
        <w:rPr>
          <w:sz w:val="20"/>
          <w:szCs w:val="20"/>
        </w:rPr>
        <w:t>MoE</w:t>
      </w:r>
      <w:r w:rsidR="00B56110" w:rsidRPr="00271C21">
        <w:rPr>
          <w:sz w:val="20"/>
          <w:szCs w:val="20"/>
        </w:rPr>
        <w:t>F</w:t>
      </w:r>
      <w:proofErr w:type="spellEnd"/>
      <w:r w:rsidR="00B56110" w:rsidRPr="00271C21">
        <w:rPr>
          <w:sz w:val="20"/>
          <w:szCs w:val="20"/>
        </w:rPr>
        <w:t>) will act as the national coordinating body.</w:t>
      </w:r>
    </w:p>
    <w:p w:rsidR="00B56110" w:rsidRPr="00271C21" w:rsidRDefault="00B56110" w:rsidP="00B56110">
      <w:pPr>
        <w:jc w:val="both"/>
        <w:rPr>
          <w:sz w:val="20"/>
          <w:szCs w:val="20"/>
        </w:rPr>
      </w:pPr>
    </w:p>
    <w:p w:rsidR="00B56110" w:rsidRPr="00271C21" w:rsidRDefault="00B56110" w:rsidP="00B56110">
      <w:pPr>
        <w:suppressAutoHyphens w:val="0"/>
        <w:autoSpaceDE w:val="0"/>
        <w:adjustRightInd w:val="0"/>
        <w:ind w:left="-142" w:right="-135"/>
        <w:jc w:val="both"/>
        <w:textAlignment w:val="auto"/>
        <w:rPr>
          <w:sz w:val="20"/>
          <w:szCs w:val="20"/>
        </w:rPr>
      </w:pPr>
      <w:r w:rsidRPr="00271C21">
        <w:rPr>
          <w:sz w:val="20"/>
          <w:szCs w:val="20"/>
        </w:rPr>
        <w:t xml:space="preserve">Other government ministries involved in the proposed </w:t>
      </w:r>
      <w:r w:rsidR="003A53E7" w:rsidRPr="00271C21">
        <w:rPr>
          <w:sz w:val="20"/>
          <w:szCs w:val="20"/>
        </w:rPr>
        <w:t xml:space="preserve">LDCF </w:t>
      </w:r>
      <w:r w:rsidRPr="00271C21">
        <w:rPr>
          <w:sz w:val="20"/>
          <w:szCs w:val="20"/>
        </w:rPr>
        <w:t xml:space="preserve">project will include the Ministry of </w:t>
      </w:r>
      <w:r w:rsidR="000D651A" w:rsidRPr="00271C21">
        <w:rPr>
          <w:sz w:val="20"/>
          <w:szCs w:val="20"/>
        </w:rPr>
        <w:t>Agriculture</w:t>
      </w:r>
      <w:r w:rsidR="001E176B" w:rsidRPr="00271C21">
        <w:rPr>
          <w:sz w:val="20"/>
          <w:szCs w:val="20"/>
        </w:rPr>
        <w:t xml:space="preserve"> (</w:t>
      </w:r>
      <w:proofErr w:type="spellStart"/>
      <w:r w:rsidR="001E176B" w:rsidRPr="00271C21">
        <w:rPr>
          <w:sz w:val="20"/>
          <w:szCs w:val="20"/>
        </w:rPr>
        <w:t>MoA</w:t>
      </w:r>
      <w:proofErr w:type="spellEnd"/>
      <w:r w:rsidR="001E176B" w:rsidRPr="00271C21">
        <w:rPr>
          <w:sz w:val="20"/>
          <w:szCs w:val="20"/>
        </w:rPr>
        <w:t>) and the Ministry of Water Resources (</w:t>
      </w:r>
      <w:proofErr w:type="spellStart"/>
      <w:r w:rsidR="001E176B" w:rsidRPr="00271C21">
        <w:rPr>
          <w:sz w:val="20"/>
          <w:szCs w:val="20"/>
        </w:rPr>
        <w:t>MoWR</w:t>
      </w:r>
      <w:proofErr w:type="spellEnd"/>
      <w:r w:rsidR="001E176B" w:rsidRPr="00271C21">
        <w:rPr>
          <w:sz w:val="20"/>
          <w:szCs w:val="20"/>
        </w:rPr>
        <w:t xml:space="preserve">). The BMDA (within the </w:t>
      </w:r>
      <w:proofErr w:type="spellStart"/>
      <w:r w:rsidR="001E176B" w:rsidRPr="00271C21">
        <w:rPr>
          <w:sz w:val="20"/>
          <w:szCs w:val="20"/>
        </w:rPr>
        <w:t>MoA</w:t>
      </w:r>
      <w:proofErr w:type="spellEnd"/>
      <w:r w:rsidR="001E176B" w:rsidRPr="00271C21">
        <w:rPr>
          <w:sz w:val="20"/>
          <w:szCs w:val="20"/>
        </w:rPr>
        <w:t xml:space="preserve">) is implementing the baseline projects in the </w:t>
      </w:r>
      <w:proofErr w:type="spellStart"/>
      <w:r w:rsidR="001E176B" w:rsidRPr="00271C21">
        <w:rPr>
          <w:sz w:val="20"/>
          <w:szCs w:val="20"/>
        </w:rPr>
        <w:t>Barind</w:t>
      </w:r>
      <w:proofErr w:type="spellEnd"/>
      <w:r w:rsidR="001E176B" w:rsidRPr="00271C21">
        <w:rPr>
          <w:sz w:val="20"/>
          <w:szCs w:val="20"/>
        </w:rPr>
        <w:t xml:space="preserve"> Tract</w:t>
      </w:r>
      <w:r w:rsidRPr="00271C21">
        <w:rPr>
          <w:sz w:val="20"/>
          <w:szCs w:val="20"/>
        </w:rPr>
        <w:t xml:space="preserve">, </w:t>
      </w:r>
      <w:r w:rsidR="001E176B" w:rsidRPr="00271C21">
        <w:rPr>
          <w:sz w:val="20"/>
          <w:szCs w:val="20"/>
        </w:rPr>
        <w:t xml:space="preserve">and the BWDB (within the </w:t>
      </w:r>
      <w:proofErr w:type="spellStart"/>
      <w:r w:rsidR="001E176B" w:rsidRPr="00271C21">
        <w:rPr>
          <w:sz w:val="20"/>
          <w:szCs w:val="20"/>
        </w:rPr>
        <w:t>MoWR</w:t>
      </w:r>
      <w:proofErr w:type="spellEnd"/>
      <w:r w:rsidR="001E176B" w:rsidRPr="00271C21">
        <w:rPr>
          <w:sz w:val="20"/>
          <w:szCs w:val="20"/>
        </w:rPr>
        <w:t xml:space="preserve">) is implementing the baseline projects in the </w:t>
      </w:r>
      <w:proofErr w:type="spellStart"/>
      <w:r w:rsidR="001E176B" w:rsidRPr="00271C21">
        <w:rPr>
          <w:sz w:val="20"/>
          <w:szCs w:val="20"/>
        </w:rPr>
        <w:t>Haor</w:t>
      </w:r>
      <w:proofErr w:type="spellEnd"/>
      <w:r w:rsidR="001E176B" w:rsidRPr="00271C21">
        <w:rPr>
          <w:sz w:val="20"/>
          <w:szCs w:val="20"/>
        </w:rPr>
        <w:t xml:space="preserve"> Area.</w:t>
      </w:r>
      <w:r w:rsidRPr="00271C21">
        <w:rPr>
          <w:sz w:val="20"/>
          <w:szCs w:val="20"/>
        </w:rPr>
        <w:t xml:space="preserve"> </w:t>
      </w:r>
      <w:r w:rsidR="001E176B" w:rsidRPr="00271C21">
        <w:rPr>
          <w:sz w:val="20"/>
          <w:szCs w:val="20"/>
        </w:rPr>
        <w:t xml:space="preserve">The </w:t>
      </w:r>
      <w:r w:rsidR="00291314" w:rsidRPr="00271C21">
        <w:rPr>
          <w:sz w:val="20"/>
          <w:szCs w:val="20"/>
        </w:rPr>
        <w:t xml:space="preserve">Center for Environmental and Geographic Information Services (CEGIS within the </w:t>
      </w:r>
      <w:proofErr w:type="spellStart"/>
      <w:r w:rsidR="00291314" w:rsidRPr="00271C21">
        <w:rPr>
          <w:sz w:val="20"/>
          <w:szCs w:val="20"/>
        </w:rPr>
        <w:t>MoWR</w:t>
      </w:r>
      <w:proofErr w:type="spellEnd"/>
      <w:r w:rsidR="00291314" w:rsidRPr="00271C21">
        <w:rPr>
          <w:sz w:val="20"/>
          <w:szCs w:val="20"/>
        </w:rPr>
        <w:t xml:space="preserve">) and the </w:t>
      </w:r>
      <w:r w:rsidR="001E176B" w:rsidRPr="00271C21">
        <w:rPr>
          <w:sz w:val="20"/>
          <w:szCs w:val="20"/>
        </w:rPr>
        <w:t xml:space="preserve">Department of Environment </w:t>
      </w:r>
      <w:r w:rsidR="00291314" w:rsidRPr="00271C21">
        <w:rPr>
          <w:sz w:val="20"/>
          <w:szCs w:val="20"/>
        </w:rPr>
        <w:t>(DoE) have</w:t>
      </w:r>
      <w:r w:rsidR="001E176B" w:rsidRPr="00271C21">
        <w:rPr>
          <w:sz w:val="20"/>
          <w:szCs w:val="20"/>
        </w:rPr>
        <w:t xml:space="preserve"> also been consulted during the preparation of the proposed </w:t>
      </w:r>
      <w:r w:rsidR="003A53E7" w:rsidRPr="00271C21">
        <w:rPr>
          <w:sz w:val="20"/>
          <w:szCs w:val="20"/>
        </w:rPr>
        <w:t xml:space="preserve">LDCF </w:t>
      </w:r>
      <w:r w:rsidR="001E176B" w:rsidRPr="00271C21">
        <w:rPr>
          <w:sz w:val="20"/>
          <w:szCs w:val="20"/>
        </w:rPr>
        <w:t xml:space="preserve">project. </w:t>
      </w:r>
      <w:r w:rsidR="00291314" w:rsidRPr="00271C21">
        <w:rPr>
          <w:sz w:val="20"/>
          <w:szCs w:val="20"/>
        </w:rPr>
        <w:t>R</w:t>
      </w:r>
      <w:r w:rsidRPr="00271C21">
        <w:rPr>
          <w:sz w:val="20"/>
          <w:szCs w:val="20"/>
        </w:rPr>
        <w:t xml:space="preserve">esearch institutions </w:t>
      </w:r>
      <w:r w:rsidR="00291314" w:rsidRPr="00271C21">
        <w:rPr>
          <w:sz w:val="20"/>
          <w:szCs w:val="20"/>
        </w:rPr>
        <w:t xml:space="preserve">– BRAC University, University of Chittagong, Bangladesh </w:t>
      </w:r>
      <w:r w:rsidR="00CB632E" w:rsidRPr="00271C21">
        <w:rPr>
          <w:sz w:val="20"/>
          <w:szCs w:val="20"/>
        </w:rPr>
        <w:t>Center</w:t>
      </w:r>
      <w:r w:rsidR="00291314" w:rsidRPr="00271C21">
        <w:rPr>
          <w:sz w:val="20"/>
          <w:szCs w:val="20"/>
        </w:rPr>
        <w:t xml:space="preserve"> for Advanced Studies, Bangladesh Institute of Development Studies, Institute of Water Modelling – </w:t>
      </w:r>
      <w:r w:rsidRPr="00271C21">
        <w:rPr>
          <w:sz w:val="20"/>
          <w:szCs w:val="20"/>
        </w:rPr>
        <w:t xml:space="preserve">will provide the scientific basis for </w:t>
      </w:r>
      <w:r w:rsidR="00291314" w:rsidRPr="00271C21">
        <w:rPr>
          <w:sz w:val="20"/>
          <w:szCs w:val="20"/>
        </w:rPr>
        <w:t xml:space="preserve">establishing </w:t>
      </w:r>
      <w:r w:rsidRPr="00271C21">
        <w:rPr>
          <w:sz w:val="20"/>
          <w:szCs w:val="20"/>
        </w:rPr>
        <w:t xml:space="preserve">climate-resilient </w:t>
      </w:r>
      <w:proofErr w:type="spellStart"/>
      <w:r w:rsidR="00291314" w:rsidRPr="00271C21">
        <w:rPr>
          <w:sz w:val="20"/>
          <w:szCs w:val="20"/>
        </w:rPr>
        <w:t>drylands</w:t>
      </w:r>
      <w:proofErr w:type="spellEnd"/>
      <w:r w:rsidR="00291314" w:rsidRPr="00271C21">
        <w:rPr>
          <w:sz w:val="20"/>
          <w:szCs w:val="20"/>
        </w:rPr>
        <w:t>/wetlands, including research on appropriate multi-purpose indigenous plant species</w:t>
      </w:r>
      <w:r w:rsidRPr="00271C21">
        <w:rPr>
          <w:sz w:val="20"/>
          <w:szCs w:val="20"/>
        </w:rPr>
        <w:t>. Both local and international experts will be important stakeholders for guiding the proposed project’</w:t>
      </w:r>
      <w:r w:rsidR="00732B1E" w:rsidRPr="00271C21">
        <w:rPr>
          <w:sz w:val="20"/>
          <w:szCs w:val="20"/>
        </w:rPr>
        <w:t>s activities under all project c</w:t>
      </w:r>
      <w:r w:rsidRPr="00271C21">
        <w:rPr>
          <w:sz w:val="20"/>
          <w:szCs w:val="20"/>
        </w:rPr>
        <w:t xml:space="preserve">omponents. Furthermore, the proposed project will actively engage with NGOs and Community Based Organisations as partners for on-the-ground implementation. </w:t>
      </w:r>
    </w:p>
    <w:p w:rsidR="00B56110" w:rsidRPr="00271C21" w:rsidRDefault="00B56110" w:rsidP="00B56110">
      <w:pPr>
        <w:jc w:val="both"/>
        <w:rPr>
          <w:sz w:val="20"/>
          <w:szCs w:val="20"/>
        </w:rPr>
      </w:pPr>
    </w:p>
    <w:p w:rsidR="00B56110" w:rsidRPr="00271C21" w:rsidRDefault="00B56110" w:rsidP="00326C5D">
      <w:pPr>
        <w:widowControl w:val="0"/>
        <w:tabs>
          <w:tab w:val="center" w:pos="4320"/>
          <w:tab w:val="right" w:pos="8640"/>
        </w:tabs>
        <w:ind w:left="-142" w:right="-188"/>
        <w:jc w:val="both"/>
        <w:rPr>
          <w:sz w:val="20"/>
          <w:szCs w:val="20"/>
        </w:rPr>
      </w:pPr>
      <w:r w:rsidRPr="00271C21">
        <w:rPr>
          <w:sz w:val="20"/>
          <w:szCs w:val="20"/>
        </w:rPr>
        <w:t xml:space="preserve">The </w:t>
      </w:r>
      <w:r w:rsidRPr="00271C21">
        <w:rPr>
          <w:b/>
          <w:sz w:val="20"/>
          <w:szCs w:val="20"/>
        </w:rPr>
        <w:t>main stakeholders</w:t>
      </w:r>
      <w:r w:rsidRPr="00271C21">
        <w:rPr>
          <w:sz w:val="20"/>
          <w:szCs w:val="20"/>
        </w:rPr>
        <w:t xml:space="preserve"> of the</w:t>
      </w:r>
      <w:r w:rsidR="003A53E7" w:rsidRPr="00271C21">
        <w:rPr>
          <w:sz w:val="20"/>
          <w:szCs w:val="20"/>
        </w:rPr>
        <w:t xml:space="preserve"> proposed</w:t>
      </w:r>
      <w:r w:rsidRPr="00271C21">
        <w:rPr>
          <w:sz w:val="20"/>
          <w:szCs w:val="20"/>
        </w:rPr>
        <w:t xml:space="preserve"> </w:t>
      </w:r>
      <w:r w:rsidR="00732B1E" w:rsidRPr="00271C21">
        <w:rPr>
          <w:sz w:val="20"/>
          <w:szCs w:val="20"/>
        </w:rPr>
        <w:t>LDCF</w:t>
      </w:r>
      <w:r w:rsidRPr="00271C21">
        <w:rPr>
          <w:sz w:val="20"/>
          <w:szCs w:val="20"/>
        </w:rPr>
        <w:t xml:space="preserve"> project are the local communities living in and adjacent to </w:t>
      </w:r>
      <w:r w:rsidR="00291314" w:rsidRPr="00271C21">
        <w:rPr>
          <w:sz w:val="20"/>
          <w:szCs w:val="20"/>
        </w:rPr>
        <w:t xml:space="preserve">the project areas in the </w:t>
      </w:r>
      <w:proofErr w:type="spellStart"/>
      <w:r w:rsidR="00291314" w:rsidRPr="00271C21">
        <w:rPr>
          <w:sz w:val="20"/>
          <w:szCs w:val="20"/>
        </w:rPr>
        <w:t>Barind</w:t>
      </w:r>
      <w:proofErr w:type="spellEnd"/>
      <w:r w:rsidR="00291314" w:rsidRPr="00271C21">
        <w:rPr>
          <w:sz w:val="20"/>
          <w:szCs w:val="20"/>
        </w:rPr>
        <w:t xml:space="preserve"> Tract and </w:t>
      </w:r>
      <w:proofErr w:type="spellStart"/>
      <w:r w:rsidR="00291314" w:rsidRPr="00271C21">
        <w:rPr>
          <w:sz w:val="20"/>
          <w:szCs w:val="20"/>
        </w:rPr>
        <w:t>Haor</w:t>
      </w:r>
      <w:proofErr w:type="spellEnd"/>
      <w:r w:rsidR="00291314" w:rsidRPr="00271C21">
        <w:rPr>
          <w:sz w:val="20"/>
          <w:szCs w:val="20"/>
        </w:rPr>
        <w:t xml:space="preserve"> Area</w:t>
      </w:r>
      <w:r w:rsidRPr="00271C21">
        <w:rPr>
          <w:sz w:val="20"/>
          <w:szCs w:val="20"/>
        </w:rPr>
        <w:t xml:space="preserve">. Local communities will be actively engaged throughout </w:t>
      </w:r>
      <w:r w:rsidR="00EB044F" w:rsidRPr="00271C21">
        <w:rPr>
          <w:sz w:val="20"/>
          <w:szCs w:val="20"/>
        </w:rPr>
        <w:t xml:space="preserve">the </w:t>
      </w:r>
      <w:r w:rsidRPr="00271C21">
        <w:rPr>
          <w:sz w:val="20"/>
          <w:szCs w:val="20"/>
        </w:rPr>
        <w:t>project design and implementation. Furthermore, local communities will provide the traditional/indigenous knowledge ba</w:t>
      </w:r>
      <w:r w:rsidR="00732B1E" w:rsidRPr="00271C21">
        <w:rPr>
          <w:sz w:val="20"/>
          <w:szCs w:val="20"/>
        </w:rPr>
        <w:t xml:space="preserve">sis for the </w:t>
      </w:r>
      <w:r w:rsidR="003A53E7" w:rsidRPr="00271C21">
        <w:rPr>
          <w:sz w:val="20"/>
          <w:szCs w:val="20"/>
        </w:rPr>
        <w:t xml:space="preserve">proposed </w:t>
      </w:r>
      <w:r w:rsidR="00732B1E" w:rsidRPr="00271C21">
        <w:rPr>
          <w:sz w:val="20"/>
          <w:szCs w:val="20"/>
        </w:rPr>
        <w:t>LDCF project’s c</w:t>
      </w:r>
      <w:r w:rsidRPr="00271C21">
        <w:rPr>
          <w:sz w:val="20"/>
          <w:szCs w:val="20"/>
        </w:rPr>
        <w:t xml:space="preserve">omponents. The </w:t>
      </w:r>
      <w:r w:rsidR="00732B1E" w:rsidRPr="00271C21">
        <w:rPr>
          <w:sz w:val="20"/>
          <w:szCs w:val="20"/>
        </w:rPr>
        <w:t>LDCF</w:t>
      </w:r>
      <w:r w:rsidRPr="00271C21">
        <w:rPr>
          <w:sz w:val="20"/>
          <w:szCs w:val="20"/>
        </w:rPr>
        <w:t xml:space="preserve"> project will consider gender equality during all stages of design and implementation. Gaining an understanding of gender-specific needs will enable the proposed project to provide adaptation benefits to both men and women</w:t>
      </w:r>
      <w:r w:rsidR="00291314" w:rsidRPr="00271C21">
        <w:rPr>
          <w:sz w:val="20"/>
          <w:szCs w:val="20"/>
        </w:rPr>
        <w:t>.</w:t>
      </w:r>
      <w:r w:rsidR="00A6693E" w:rsidRPr="00271C21">
        <w:rPr>
          <w:b/>
          <w:noProof/>
          <w:lang w:val="en-US"/>
        </w:rPr>
        <w:t xml:space="preserve"> </w:t>
      </w:r>
      <w:r w:rsidR="00A6693E" w:rsidRPr="00271C21">
        <w:rPr>
          <w:sz w:val="20"/>
          <w:szCs w:val="20"/>
          <w:lang w:val="en-US"/>
        </w:rPr>
        <w:t>Lastly, gender disaggregated indicators will be included in the programme’s monitoring and evaluation framework.</w:t>
      </w:r>
    </w:p>
    <w:p w:rsidR="00702907" w:rsidRPr="00271C21" w:rsidRDefault="00702907" w:rsidP="00326C5D">
      <w:pPr>
        <w:widowControl w:val="0"/>
        <w:tabs>
          <w:tab w:val="center" w:pos="4320"/>
          <w:tab w:val="right" w:pos="8640"/>
        </w:tabs>
        <w:ind w:left="-142" w:right="-188"/>
        <w:jc w:val="both"/>
        <w:rPr>
          <w:sz w:val="20"/>
          <w:szCs w:val="20"/>
        </w:rPr>
      </w:pPr>
    </w:p>
    <w:p w:rsidR="00702907" w:rsidRPr="00271C21" w:rsidRDefault="006F5D64" w:rsidP="00326C5D">
      <w:pPr>
        <w:widowControl w:val="0"/>
        <w:tabs>
          <w:tab w:val="center" w:pos="4320"/>
          <w:tab w:val="right" w:pos="8640"/>
        </w:tabs>
        <w:ind w:left="-142" w:right="-188"/>
        <w:jc w:val="both"/>
        <w:rPr>
          <w:sz w:val="20"/>
          <w:szCs w:val="20"/>
        </w:rPr>
      </w:pPr>
      <w:r w:rsidRPr="00271C21">
        <w:rPr>
          <w:noProof/>
          <w:sz w:val="20"/>
          <w:szCs w:val="20"/>
          <w:lang w:val="en-US"/>
        </w:rPr>
        <w:t xml:space="preserve">At the commencement of the PPG implementation phase, an inception workshop will be convened for all major stakeholders. During this workshop, a project steering committee will be formed. As the PPG implementation phase progresses, a list of possible adaptation alternatives will be developed. </w:t>
      </w:r>
      <w:r w:rsidR="00702907" w:rsidRPr="00271C21">
        <w:rPr>
          <w:noProof/>
          <w:sz w:val="20"/>
          <w:szCs w:val="20"/>
          <w:lang w:val="en-US"/>
        </w:rPr>
        <w:t>A</w:t>
      </w:r>
      <w:r w:rsidRPr="00271C21">
        <w:rPr>
          <w:noProof/>
          <w:sz w:val="20"/>
          <w:szCs w:val="20"/>
          <w:lang w:val="en-US"/>
        </w:rPr>
        <w:t xml:space="preserve">ppropriate </w:t>
      </w:r>
      <w:r w:rsidR="00702907" w:rsidRPr="00271C21">
        <w:rPr>
          <w:noProof/>
          <w:sz w:val="20"/>
          <w:szCs w:val="20"/>
          <w:lang w:val="en-US"/>
        </w:rPr>
        <w:t xml:space="preserve">EbA </w:t>
      </w:r>
      <w:r w:rsidRPr="00271C21">
        <w:rPr>
          <w:noProof/>
          <w:sz w:val="20"/>
          <w:szCs w:val="20"/>
          <w:lang w:val="en-US"/>
        </w:rPr>
        <w:t>adaptation interventions and project sites for demonstration of th</w:t>
      </w:r>
      <w:r w:rsidR="00504768" w:rsidRPr="00271C21">
        <w:rPr>
          <w:noProof/>
          <w:sz w:val="20"/>
          <w:szCs w:val="20"/>
          <w:lang w:val="en-US"/>
        </w:rPr>
        <w:t xml:space="preserve">ese interventions will then be </w:t>
      </w:r>
      <w:r w:rsidR="00702907" w:rsidRPr="00271C21">
        <w:rPr>
          <w:noProof/>
          <w:sz w:val="20"/>
          <w:szCs w:val="20"/>
          <w:lang w:val="en-US"/>
        </w:rPr>
        <w:t>finalised</w:t>
      </w:r>
      <w:r w:rsidRPr="00271C21">
        <w:rPr>
          <w:noProof/>
          <w:sz w:val="20"/>
          <w:szCs w:val="20"/>
          <w:lang w:val="en-US"/>
        </w:rPr>
        <w:t xml:space="preserve">. The selection of </w:t>
      </w:r>
      <w:r w:rsidR="00702907" w:rsidRPr="00271C21">
        <w:rPr>
          <w:noProof/>
          <w:sz w:val="20"/>
          <w:szCs w:val="20"/>
          <w:lang w:val="en-US"/>
        </w:rPr>
        <w:t>interventions</w:t>
      </w:r>
      <w:r w:rsidRPr="00271C21">
        <w:rPr>
          <w:noProof/>
          <w:sz w:val="20"/>
          <w:szCs w:val="20"/>
          <w:lang w:val="en-US"/>
        </w:rPr>
        <w:t xml:space="preserve"> and project sites will take place during mapping workshops, where experts in fields related to the project interventions (e.g. socio-economic development experts; wetland, ecosystem and biodiversity managers, hydrologists, civil engineers, etc.) assess the potential adaptation measures, the selection criteria and the process for selecting appropriate demonstration sites. The inception and mapping workshops will also enable the: i) collection of baseline information; ii) documentation of ongoing initiatives and potential areas of collaboration; and iii) the initiation of discussions with potential implementing and co-financing partners. </w:t>
      </w:r>
    </w:p>
    <w:p w:rsidR="00B56110" w:rsidRPr="00271C21" w:rsidRDefault="00B56110" w:rsidP="00A93955">
      <w:pPr>
        <w:widowControl w:val="0"/>
        <w:tabs>
          <w:tab w:val="center" w:pos="4320"/>
          <w:tab w:val="right" w:pos="8640"/>
        </w:tabs>
        <w:rPr>
          <w:sz w:val="20"/>
          <w:szCs w:val="20"/>
        </w:rPr>
      </w:pPr>
    </w:p>
    <w:p w:rsidR="00017833" w:rsidRPr="00271C21" w:rsidRDefault="00017833" w:rsidP="00A93955">
      <w:pPr>
        <w:widowControl w:val="0"/>
        <w:tabs>
          <w:tab w:val="center" w:pos="4320"/>
          <w:tab w:val="right" w:pos="8640"/>
        </w:tabs>
        <w:rPr>
          <w:sz w:val="20"/>
          <w:szCs w:val="20"/>
        </w:rPr>
      </w:pPr>
    </w:p>
    <w:p w:rsidR="00017833" w:rsidRPr="00271C21" w:rsidRDefault="00017833" w:rsidP="00A93955">
      <w:pPr>
        <w:widowControl w:val="0"/>
        <w:tabs>
          <w:tab w:val="center" w:pos="4320"/>
          <w:tab w:val="right" w:pos="8640"/>
        </w:tabs>
        <w:rPr>
          <w:sz w:val="20"/>
          <w:szCs w:val="20"/>
        </w:rPr>
      </w:pPr>
    </w:p>
    <w:p w:rsidR="00017833" w:rsidRPr="00271C21" w:rsidRDefault="00017833" w:rsidP="00A93955">
      <w:pPr>
        <w:widowControl w:val="0"/>
        <w:tabs>
          <w:tab w:val="center" w:pos="4320"/>
          <w:tab w:val="right" w:pos="8640"/>
        </w:tabs>
        <w:rPr>
          <w:sz w:val="20"/>
          <w:szCs w:val="20"/>
        </w:rPr>
      </w:pPr>
    </w:p>
    <w:p w:rsidR="00B2165E" w:rsidRPr="00271C21" w:rsidRDefault="00A93955" w:rsidP="00351393">
      <w:pPr>
        <w:pStyle w:val="Heading2"/>
        <w:rPr>
          <w:sz w:val="20"/>
          <w:szCs w:val="20"/>
        </w:rPr>
      </w:pPr>
      <w:r w:rsidRPr="00271C21">
        <w:rPr>
          <w:sz w:val="20"/>
          <w:szCs w:val="20"/>
        </w:rPr>
        <w:t>A.3. Risks and mitigation measures</w:t>
      </w:r>
    </w:p>
    <w:p w:rsidR="00B2165E" w:rsidRPr="00271C21" w:rsidRDefault="00B2165E" w:rsidP="00351393">
      <w:pPr>
        <w:widowControl w:val="0"/>
        <w:tabs>
          <w:tab w:val="center" w:pos="4320"/>
          <w:tab w:val="right" w:pos="8640"/>
        </w:tabs>
        <w:ind w:left="-142"/>
        <w:rPr>
          <w:sz w:val="20"/>
          <w:szCs w:val="20"/>
        </w:rPr>
      </w:pPr>
    </w:p>
    <w:p w:rsidR="00EE54CB" w:rsidRPr="00271C21" w:rsidRDefault="00EE54CB" w:rsidP="00EE54CB">
      <w:pPr>
        <w:suppressAutoHyphens w:val="0"/>
        <w:autoSpaceDE w:val="0"/>
        <w:adjustRightInd w:val="0"/>
        <w:ind w:left="-142" w:right="-135"/>
        <w:jc w:val="both"/>
        <w:textAlignment w:val="auto"/>
        <w:rPr>
          <w:sz w:val="20"/>
          <w:szCs w:val="20"/>
        </w:rPr>
      </w:pPr>
      <w:r w:rsidRPr="00271C21">
        <w:rPr>
          <w:sz w:val="20"/>
          <w:szCs w:val="20"/>
        </w:rPr>
        <w:t xml:space="preserve">Please see Table 2 below for a summary of the risks that might prevent the proposed </w:t>
      </w:r>
      <w:r w:rsidR="003A53E7" w:rsidRPr="00271C21">
        <w:rPr>
          <w:sz w:val="20"/>
          <w:szCs w:val="20"/>
        </w:rPr>
        <w:t xml:space="preserve">LDCF </w:t>
      </w:r>
      <w:r w:rsidRPr="00271C21">
        <w:rPr>
          <w:sz w:val="20"/>
          <w:szCs w:val="20"/>
        </w:rPr>
        <w:t>project’s objective</w:t>
      </w:r>
      <w:r w:rsidR="00166512" w:rsidRPr="00271C21">
        <w:rPr>
          <w:sz w:val="20"/>
          <w:szCs w:val="20"/>
        </w:rPr>
        <w:t>s</w:t>
      </w:r>
      <w:r w:rsidRPr="00271C21">
        <w:rPr>
          <w:sz w:val="20"/>
          <w:szCs w:val="20"/>
        </w:rPr>
        <w:t xml:space="preserve"> from being achieved. </w:t>
      </w:r>
    </w:p>
    <w:p w:rsidR="00EE54CB" w:rsidRPr="00271C21" w:rsidRDefault="00EE54CB" w:rsidP="00EE54CB">
      <w:pPr>
        <w:pStyle w:val="Footer"/>
        <w:widowControl w:val="0"/>
        <w:rPr>
          <w:sz w:val="20"/>
          <w:szCs w:val="20"/>
        </w:rPr>
      </w:pPr>
    </w:p>
    <w:p w:rsidR="00EE54CB" w:rsidRPr="00271C21" w:rsidRDefault="00EE54CB" w:rsidP="00EE54CB">
      <w:pPr>
        <w:pStyle w:val="Caption"/>
      </w:pPr>
      <w:proofErr w:type="gramStart"/>
      <w:r w:rsidRPr="00271C21">
        <w:lastRenderedPageBreak/>
        <w:t xml:space="preserve">Table </w:t>
      </w:r>
      <w:r w:rsidR="003B12F4" w:rsidRPr="00271C21">
        <w:fldChar w:fldCharType="begin"/>
      </w:r>
      <w:r w:rsidR="00B77B5D" w:rsidRPr="00271C21">
        <w:instrText xml:space="preserve"> SEQ Table \* ARABIC </w:instrText>
      </w:r>
      <w:r w:rsidR="003B12F4" w:rsidRPr="00271C21">
        <w:fldChar w:fldCharType="separate"/>
      </w:r>
      <w:r w:rsidR="00F6662F" w:rsidRPr="00271C21">
        <w:rPr>
          <w:noProof/>
        </w:rPr>
        <w:t>2</w:t>
      </w:r>
      <w:r w:rsidR="003B12F4" w:rsidRPr="00271C21">
        <w:rPr>
          <w:noProof/>
        </w:rPr>
        <w:fldChar w:fldCharType="end"/>
      </w:r>
      <w:r w:rsidRPr="00271C21">
        <w:t>.</w:t>
      </w:r>
      <w:proofErr w:type="gramEnd"/>
      <w:r w:rsidRPr="00271C21">
        <w:t xml:space="preserve"> </w:t>
      </w:r>
      <w:proofErr w:type="gramStart"/>
      <w:r w:rsidRPr="00271C21">
        <w:t xml:space="preserve">A summary of the proposed </w:t>
      </w:r>
      <w:r w:rsidR="003A53E7" w:rsidRPr="00271C21">
        <w:t xml:space="preserve">LDCF </w:t>
      </w:r>
      <w:r w:rsidRPr="00271C21">
        <w:t>project’s risks, risk ratings and mitigation measures.</w:t>
      </w:r>
      <w:proofErr w:type="gramEnd"/>
      <w:r w:rsidRPr="00271C21">
        <w:t xml:space="preserve"> </w:t>
      </w:r>
    </w:p>
    <w:p w:rsidR="006F29F0" w:rsidRPr="00271C21" w:rsidRDefault="006F29F0" w:rsidP="006F29F0">
      <w:pPr>
        <w:rPr>
          <w:lang w:val="en-US"/>
        </w:rPr>
      </w:pPr>
    </w:p>
    <w:tbl>
      <w:tblPr>
        <w:tblW w:w="527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1"/>
        <w:gridCol w:w="850"/>
        <w:gridCol w:w="6236"/>
      </w:tblGrid>
      <w:tr w:rsidR="00EE54CB" w:rsidRPr="00271C21" w:rsidTr="008A74FA">
        <w:tc>
          <w:tcPr>
            <w:tcW w:w="1365" w:type="pct"/>
            <w:shd w:val="clear" w:color="auto" w:fill="D9D9D9" w:themeFill="background1" w:themeFillShade="D9"/>
          </w:tcPr>
          <w:p w:rsidR="00EE54CB" w:rsidRPr="00271C21" w:rsidRDefault="00EE54CB" w:rsidP="00B77B5D">
            <w:pPr>
              <w:rPr>
                <w:b/>
                <w:sz w:val="20"/>
                <w:szCs w:val="20"/>
              </w:rPr>
            </w:pPr>
            <w:r w:rsidRPr="00271C21">
              <w:rPr>
                <w:b/>
                <w:sz w:val="20"/>
                <w:szCs w:val="20"/>
              </w:rPr>
              <w:t>Identified Risks</w:t>
            </w:r>
          </w:p>
        </w:tc>
        <w:tc>
          <w:tcPr>
            <w:tcW w:w="436" w:type="pct"/>
            <w:shd w:val="clear" w:color="auto" w:fill="D9D9D9" w:themeFill="background1" w:themeFillShade="D9"/>
          </w:tcPr>
          <w:p w:rsidR="00EE54CB" w:rsidRPr="00271C21" w:rsidRDefault="00EE54CB" w:rsidP="00B77B5D">
            <w:pPr>
              <w:jc w:val="both"/>
              <w:rPr>
                <w:b/>
                <w:sz w:val="20"/>
                <w:szCs w:val="20"/>
              </w:rPr>
            </w:pPr>
            <w:r w:rsidRPr="00271C21">
              <w:rPr>
                <w:b/>
                <w:sz w:val="20"/>
                <w:szCs w:val="20"/>
              </w:rPr>
              <w:t>Rating</w:t>
            </w:r>
          </w:p>
        </w:tc>
        <w:tc>
          <w:tcPr>
            <w:tcW w:w="3199" w:type="pct"/>
            <w:shd w:val="clear" w:color="auto" w:fill="D9D9D9" w:themeFill="background1" w:themeFillShade="D9"/>
          </w:tcPr>
          <w:p w:rsidR="00EE54CB" w:rsidRPr="00271C21" w:rsidRDefault="00EE54CB" w:rsidP="00B77B5D">
            <w:pPr>
              <w:rPr>
                <w:b/>
                <w:sz w:val="20"/>
                <w:szCs w:val="20"/>
              </w:rPr>
            </w:pPr>
            <w:r w:rsidRPr="00271C21">
              <w:rPr>
                <w:b/>
                <w:sz w:val="20"/>
                <w:szCs w:val="20"/>
              </w:rPr>
              <w:t>Mitigation Measures</w:t>
            </w:r>
          </w:p>
        </w:tc>
      </w:tr>
      <w:tr w:rsidR="00013794" w:rsidRPr="00271C21" w:rsidTr="008A74FA">
        <w:tc>
          <w:tcPr>
            <w:tcW w:w="1365" w:type="pct"/>
          </w:tcPr>
          <w:p w:rsidR="00013794" w:rsidRPr="00271C21" w:rsidRDefault="00013794" w:rsidP="00B77B5D">
            <w:pPr>
              <w:rPr>
                <w:sz w:val="20"/>
                <w:szCs w:val="20"/>
              </w:rPr>
            </w:pPr>
            <w:r w:rsidRPr="00271C21">
              <w:rPr>
                <w:sz w:val="20"/>
                <w:szCs w:val="20"/>
              </w:rPr>
              <w:t xml:space="preserve">Resistance of stakeholders to accept change i.e. the adaptation alternative over the business-as-usual. This has a potential to affect the scaling up of project activities. </w:t>
            </w:r>
          </w:p>
        </w:tc>
        <w:tc>
          <w:tcPr>
            <w:tcW w:w="436" w:type="pct"/>
          </w:tcPr>
          <w:p w:rsidR="00013794" w:rsidRPr="00271C21" w:rsidRDefault="006F5D64" w:rsidP="00B77B5D">
            <w:pPr>
              <w:jc w:val="both"/>
              <w:rPr>
                <w:sz w:val="18"/>
                <w:szCs w:val="18"/>
              </w:rPr>
            </w:pPr>
            <w:r w:rsidRPr="00271C21">
              <w:rPr>
                <w:sz w:val="18"/>
                <w:szCs w:val="18"/>
              </w:rPr>
              <w:t>High</w:t>
            </w:r>
          </w:p>
        </w:tc>
        <w:tc>
          <w:tcPr>
            <w:tcW w:w="3199" w:type="pct"/>
          </w:tcPr>
          <w:p w:rsidR="00013794" w:rsidRPr="00271C21" w:rsidRDefault="00013794" w:rsidP="00B77B5D">
            <w:pPr>
              <w:numPr>
                <w:ilvl w:val="0"/>
                <w:numId w:val="8"/>
              </w:numPr>
              <w:suppressAutoHyphens w:val="0"/>
              <w:autoSpaceDN/>
              <w:ind w:left="170" w:hanging="170"/>
              <w:textAlignment w:val="auto"/>
              <w:rPr>
                <w:sz w:val="20"/>
                <w:szCs w:val="20"/>
              </w:rPr>
            </w:pPr>
            <w:r w:rsidRPr="00271C21">
              <w:rPr>
                <w:sz w:val="20"/>
                <w:szCs w:val="20"/>
              </w:rPr>
              <w:t xml:space="preserve">The proposed project will be institutionalised within the </w:t>
            </w:r>
            <w:proofErr w:type="spellStart"/>
            <w:r w:rsidRPr="00271C21">
              <w:rPr>
                <w:sz w:val="20"/>
                <w:szCs w:val="20"/>
              </w:rPr>
              <w:t>MoEF</w:t>
            </w:r>
            <w:proofErr w:type="spellEnd"/>
            <w:r w:rsidRPr="00271C21">
              <w:rPr>
                <w:sz w:val="20"/>
                <w:szCs w:val="20"/>
              </w:rPr>
              <w:t xml:space="preserve"> and CCU to ensure sustainable delivery into the future.</w:t>
            </w:r>
          </w:p>
          <w:p w:rsidR="00013794" w:rsidRPr="00271C21" w:rsidRDefault="00013794" w:rsidP="00B77B5D">
            <w:pPr>
              <w:numPr>
                <w:ilvl w:val="0"/>
                <w:numId w:val="8"/>
              </w:numPr>
              <w:suppressAutoHyphens w:val="0"/>
              <w:autoSpaceDN/>
              <w:ind w:left="170" w:hanging="170"/>
              <w:textAlignment w:val="auto"/>
              <w:rPr>
                <w:sz w:val="20"/>
                <w:szCs w:val="20"/>
              </w:rPr>
            </w:pPr>
            <w:r w:rsidRPr="00271C21">
              <w:rPr>
                <w:sz w:val="20"/>
                <w:szCs w:val="20"/>
              </w:rPr>
              <w:t xml:space="preserve">Awareness </w:t>
            </w:r>
            <w:proofErr w:type="gramStart"/>
            <w:r w:rsidRPr="00271C21">
              <w:rPr>
                <w:sz w:val="20"/>
                <w:szCs w:val="20"/>
              </w:rPr>
              <w:t>raising</w:t>
            </w:r>
            <w:proofErr w:type="gramEnd"/>
            <w:r w:rsidRPr="00271C21">
              <w:rPr>
                <w:sz w:val="20"/>
                <w:szCs w:val="20"/>
              </w:rPr>
              <w:t xml:space="preserve"> will be conducted at all levels using appropriate IEC (Information, education and communication) means/materials. </w:t>
            </w:r>
          </w:p>
          <w:p w:rsidR="00013794" w:rsidRPr="00271C21" w:rsidRDefault="00013794" w:rsidP="00B77B5D">
            <w:pPr>
              <w:numPr>
                <w:ilvl w:val="0"/>
                <w:numId w:val="8"/>
              </w:numPr>
              <w:suppressAutoHyphens w:val="0"/>
              <w:autoSpaceDN/>
              <w:ind w:left="170" w:hanging="170"/>
              <w:textAlignment w:val="auto"/>
              <w:rPr>
                <w:sz w:val="20"/>
                <w:szCs w:val="20"/>
              </w:rPr>
            </w:pPr>
            <w:r w:rsidRPr="00271C21">
              <w:rPr>
                <w:sz w:val="20"/>
                <w:szCs w:val="20"/>
              </w:rPr>
              <w:t xml:space="preserve">Capacity building and training of important stakeholders will be conducted to increase their understanding/awareness of the benefits of the project’s activities. </w:t>
            </w:r>
          </w:p>
        </w:tc>
      </w:tr>
      <w:tr w:rsidR="00013794" w:rsidRPr="00271C21" w:rsidTr="008A74FA">
        <w:tc>
          <w:tcPr>
            <w:tcW w:w="1365" w:type="pct"/>
          </w:tcPr>
          <w:p w:rsidR="00013794" w:rsidRPr="00271C21" w:rsidRDefault="00013794" w:rsidP="00B77B5D">
            <w:pPr>
              <w:rPr>
                <w:sz w:val="20"/>
                <w:szCs w:val="20"/>
              </w:rPr>
            </w:pPr>
            <w:r w:rsidRPr="00271C21">
              <w:rPr>
                <w:sz w:val="20"/>
                <w:szCs w:val="20"/>
              </w:rPr>
              <w:t xml:space="preserve">Unfavourable climate conditions including current climate and seasonal variability and/or extreme weather events. </w:t>
            </w:r>
          </w:p>
        </w:tc>
        <w:tc>
          <w:tcPr>
            <w:tcW w:w="436" w:type="pct"/>
          </w:tcPr>
          <w:p w:rsidR="00013794" w:rsidRPr="00271C21" w:rsidRDefault="006F5D64" w:rsidP="00B77B5D">
            <w:pPr>
              <w:jc w:val="both"/>
              <w:rPr>
                <w:sz w:val="18"/>
                <w:szCs w:val="18"/>
              </w:rPr>
            </w:pPr>
            <w:r w:rsidRPr="00271C21">
              <w:rPr>
                <w:sz w:val="18"/>
                <w:szCs w:val="18"/>
              </w:rPr>
              <w:t>High</w:t>
            </w:r>
          </w:p>
        </w:tc>
        <w:tc>
          <w:tcPr>
            <w:tcW w:w="3199" w:type="pct"/>
          </w:tcPr>
          <w:p w:rsidR="00013794" w:rsidRPr="00271C21" w:rsidRDefault="00013794" w:rsidP="00EE54CB">
            <w:pPr>
              <w:numPr>
                <w:ilvl w:val="0"/>
                <w:numId w:val="8"/>
              </w:numPr>
              <w:suppressAutoHyphens w:val="0"/>
              <w:autoSpaceDN/>
              <w:ind w:left="170" w:hanging="170"/>
              <w:textAlignment w:val="auto"/>
              <w:rPr>
                <w:sz w:val="20"/>
                <w:szCs w:val="20"/>
              </w:rPr>
            </w:pPr>
            <w:r w:rsidRPr="00271C21">
              <w:rPr>
                <w:sz w:val="20"/>
                <w:szCs w:val="20"/>
              </w:rPr>
              <w:t>Ensure that current climatic variability is taken into account in project design.</w:t>
            </w:r>
          </w:p>
          <w:p w:rsidR="00013794" w:rsidRPr="00271C21" w:rsidRDefault="00013794" w:rsidP="00013794">
            <w:pPr>
              <w:numPr>
                <w:ilvl w:val="0"/>
                <w:numId w:val="8"/>
              </w:numPr>
              <w:suppressAutoHyphens w:val="0"/>
              <w:autoSpaceDN/>
              <w:ind w:left="170" w:hanging="170"/>
              <w:textAlignment w:val="auto"/>
              <w:rPr>
                <w:sz w:val="20"/>
                <w:szCs w:val="20"/>
              </w:rPr>
            </w:pPr>
            <w:r w:rsidRPr="00271C21">
              <w:rPr>
                <w:sz w:val="20"/>
                <w:szCs w:val="20"/>
              </w:rPr>
              <w:t xml:space="preserve">Integrate EbA support measures (rainwater harvesting structures, drought/flood resilient eco-agriculture) for reducing exposure of project activities to unfavourable conditions. </w:t>
            </w:r>
          </w:p>
          <w:p w:rsidR="00013794" w:rsidRPr="00271C21" w:rsidRDefault="00013794" w:rsidP="00013794">
            <w:pPr>
              <w:numPr>
                <w:ilvl w:val="0"/>
                <w:numId w:val="8"/>
              </w:numPr>
              <w:suppressAutoHyphens w:val="0"/>
              <w:autoSpaceDN/>
              <w:ind w:left="170" w:hanging="170"/>
              <w:textAlignment w:val="auto"/>
              <w:rPr>
                <w:sz w:val="20"/>
                <w:szCs w:val="20"/>
              </w:rPr>
            </w:pPr>
            <w:r w:rsidRPr="00271C21">
              <w:rPr>
                <w:sz w:val="20"/>
                <w:szCs w:val="20"/>
              </w:rPr>
              <w:t xml:space="preserve">Focus on climate-resilient species for </w:t>
            </w:r>
            <w:proofErr w:type="spellStart"/>
            <w:r w:rsidRPr="00271C21">
              <w:rPr>
                <w:sz w:val="20"/>
                <w:szCs w:val="20"/>
              </w:rPr>
              <w:t>dryland</w:t>
            </w:r>
            <w:proofErr w:type="spellEnd"/>
            <w:r w:rsidRPr="00271C21">
              <w:rPr>
                <w:sz w:val="20"/>
                <w:szCs w:val="20"/>
              </w:rPr>
              <w:t>/wetland restoration</w:t>
            </w:r>
            <w:r w:rsidR="00EB044F" w:rsidRPr="00271C21">
              <w:rPr>
                <w:sz w:val="20"/>
                <w:szCs w:val="20"/>
              </w:rPr>
              <w:t>.</w:t>
            </w:r>
          </w:p>
        </w:tc>
      </w:tr>
      <w:tr w:rsidR="00013794" w:rsidRPr="00271C21" w:rsidTr="008A74FA">
        <w:tc>
          <w:tcPr>
            <w:tcW w:w="1365" w:type="pct"/>
          </w:tcPr>
          <w:p w:rsidR="00013794" w:rsidRPr="00271C21" w:rsidRDefault="00013794" w:rsidP="00B77B5D">
            <w:pPr>
              <w:rPr>
                <w:sz w:val="20"/>
                <w:szCs w:val="20"/>
              </w:rPr>
            </w:pPr>
            <w:r w:rsidRPr="00271C21">
              <w:rPr>
                <w:sz w:val="20"/>
                <w:szCs w:val="20"/>
              </w:rPr>
              <w:t xml:space="preserve">Staff turnover in responsible government departments (in particular </w:t>
            </w:r>
            <w:proofErr w:type="spellStart"/>
            <w:r w:rsidRPr="00271C21">
              <w:rPr>
                <w:sz w:val="20"/>
                <w:szCs w:val="20"/>
              </w:rPr>
              <w:t>MoEF</w:t>
            </w:r>
            <w:proofErr w:type="spellEnd"/>
            <w:r w:rsidRPr="00271C21">
              <w:rPr>
                <w:sz w:val="20"/>
                <w:szCs w:val="20"/>
              </w:rPr>
              <w:t xml:space="preserve"> and CCU)</w:t>
            </w:r>
          </w:p>
        </w:tc>
        <w:tc>
          <w:tcPr>
            <w:tcW w:w="436" w:type="pct"/>
          </w:tcPr>
          <w:p w:rsidR="00013794" w:rsidRPr="00271C21" w:rsidRDefault="006F5D64" w:rsidP="00B77B5D">
            <w:pPr>
              <w:jc w:val="both"/>
              <w:rPr>
                <w:sz w:val="18"/>
                <w:szCs w:val="18"/>
              </w:rPr>
            </w:pPr>
            <w:r w:rsidRPr="00271C21">
              <w:rPr>
                <w:sz w:val="18"/>
                <w:szCs w:val="18"/>
              </w:rPr>
              <w:t>High</w:t>
            </w:r>
          </w:p>
        </w:tc>
        <w:tc>
          <w:tcPr>
            <w:tcW w:w="3199" w:type="pct"/>
          </w:tcPr>
          <w:p w:rsidR="00013794" w:rsidRPr="00271C21" w:rsidRDefault="00013794" w:rsidP="00B77B5D">
            <w:pPr>
              <w:numPr>
                <w:ilvl w:val="0"/>
                <w:numId w:val="8"/>
              </w:numPr>
              <w:suppressAutoHyphens w:val="0"/>
              <w:autoSpaceDN/>
              <w:ind w:left="170" w:hanging="170"/>
              <w:textAlignment w:val="auto"/>
              <w:rPr>
                <w:sz w:val="20"/>
                <w:szCs w:val="20"/>
              </w:rPr>
            </w:pPr>
            <w:r w:rsidRPr="00271C21">
              <w:rPr>
                <w:sz w:val="20"/>
                <w:szCs w:val="20"/>
              </w:rPr>
              <w:t xml:space="preserve">Establish supporting relationships during the initial stages of project design with appropriate individuals in the respective Ministries/Departments. </w:t>
            </w:r>
          </w:p>
        </w:tc>
      </w:tr>
      <w:tr w:rsidR="004C2302" w:rsidRPr="00271C21" w:rsidTr="008A74FA">
        <w:tc>
          <w:tcPr>
            <w:tcW w:w="1365" w:type="pct"/>
          </w:tcPr>
          <w:p w:rsidR="004C2302" w:rsidRPr="00271C21" w:rsidRDefault="007707EC">
            <w:pPr>
              <w:rPr>
                <w:sz w:val="20"/>
                <w:szCs w:val="20"/>
              </w:rPr>
            </w:pPr>
            <w:r w:rsidRPr="00271C21">
              <w:rPr>
                <w:sz w:val="20"/>
                <w:szCs w:val="20"/>
              </w:rPr>
              <w:t xml:space="preserve">The central information base established in the </w:t>
            </w:r>
            <w:proofErr w:type="spellStart"/>
            <w:r w:rsidRPr="00271C21">
              <w:rPr>
                <w:sz w:val="20"/>
                <w:szCs w:val="20"/>
              </w:rPr>
              <w:t>MoEF</w:t>
            </w:r>
            <w:proofErr w:type="spellEnd"/>
            <w:r w:rsidRPr="00271C21">
              <w:rPr>
                <w:sz w:val="20"/>
                <w:szCs w:val="20"/>
              </w:rPr>
              <w:t xml:space="preserve"> is not utilised or maintained over time.</w:t>
            </w:r>
          </w:p>
        </w:tc>
        <w:tc>
          <w:tcPr>
            <w:tcW w:w="436" w:type="pct"/>
          </w:tcPr>
          <w:p w:rsidR="004C2302" w:rsidRPr="00271C21" w:rsidRDefault="00426E84" w:rsidP="00B77B5D">
            <w:pPr>
              <w:jc w:val="both"/>
              <w:rPr>
                <w:sz w:val="18"/>
                <w:szCs w:val="18"/>
              </w:rPr>
            </w:pPr>
            <w:r w:rsidRPr="00271C21">
              <w:rPr>
                <w:sz w:val="18"/>
                <w:szCs w:val="18"/>
              </w:rPr>
              <w:t>Medium</w:t>
            </w:r>
          </w:p>
        </w:tc>
        <w:tc>
          <w:tcPr>
            <w:tcW w:w="3199" w:type="pct"/>
          </w:tcPr>
          <w:p w:rsidR="004C2302" w:rsidRPr="00271C21" w:rsidRDefault="007707EC" w:rsidP="007707EC">
            <w:pPr>
              <w:numPr>
                <w:ilvl w:val="0"/>
                <w:numId w:val="9"/>
              </w:numPr>
              <w:suppressAutoHyphens w:val="0"/>
              <w:autoSpaceDN/>
              <w:ind w:left="170" w:hanging="170"/>
              <w:textAlignment w:val="auto"/>
              <w:rPr>
                <w:sz w:val="20"/>
                <w:szCs w:val="20"/>
              </w:rPr>
            </w:pPr>
            <w:r w:rsidRPr="00271C21">
              <w:rPr>
                <w:sz w:val="20"/>
                <w:szCs w:val="20"/>
              </w:rPr>
              <w:t xml:space="preserve">Develop the central EbA information base with an IT </w:t>
            </w:r>
            <w:r w:rsidR="00AC320E" w:rsidRPr="00271C21">
              <w:rPr>
                <w:sz w:val="20"/>
                <w:szCs w:val="20"/>
              </w:rPr>
              <w:t>technician</w:t>
            </w:r>
            <w:r w:rsidRPr="00271C21">
              <w:rPr>
                <w:sz w:val="20"/>
                <w:szCs w:val="20"/>
              </w:rPr>
              <w:t xml:space="preserve"> based in the </w:t>
            </w:r>
            <w:proofErr w:type="spellStart"/>
            <w:r w:rsidRPr="00271C21">
              <w:rPr>
                <w:sz w:val="20"/>
                <w:szCs w:val="20"/>
              </w:rPr>
              <w:t>MoEF</w:t>
            </w:r>
            <w:proofErr w:type="spellEnd"/>
            <w:r w:rsidRPr="00271C21">
              <w:rPr>
                <w:sz w:val="20"/>
                <w:szCs w:val="20"/>
              </w:rPr>
              <w:t xml:space="preserve"> to ensure that it is maintained and operational after project completion.</w:t>
            </w:r>
          </w:p>
          <w:p w:rsidR="00B7187B" w:rsidRPr="00271C21" w:rsidRDefault="00B7187B" w:rsidP="008A74FA">
            <w:pPr>
              <w:numPr>
                <w:ilvl w:val="0"/>
                <w:numId w:val="9"/>
              </w:numPr>
              <w:suppressAutoHyphens w:val="0"/>
              <w:autoSpaceDN/>
              <w:ind w:left="170" w:hanging="170"/>
              <w:textAlignment w:val="auto"/>
              <w:rPr>
                <w:sz w:val="20"/>
                <w:szCs w:val="20"/>
              </w:rPr>
            </w:pPr>
            <w:r w:rsidRPr="00271C21">
              <w:rPr>
                <w:sz w:val="20"/>
                <w:szCs w:val="20"/>
              </w:rPr>
              <w:t>Advocate that the maintenance of the central information base is included in the Term</w:t>
            </w:r>
            <w:r w:rsidR="00AC320E" w:rsidRPr="00271C21">
              <w:rPr>
                <w:sz w:val="20"/>
                <w:szCs w:val="20"/>
              </w:rPr>
              <w:t xml:space="preserve">s of Reference for the </w:t>
            </w:r>
            <w:proofErr w:type="spellStart"/>
            <w:r w:rsidR="00AC320E" w:rsidRPr="00271C21">
              <w:rPr>
                <w:sz w:val="20"/>
                <w:szCs w:val="20"/>
              </w:rPr>
              <w:t>MoEF</w:t>
            </w:r>
            <w:proofErr w:type="spellEnd"/>
            <w:r w:rsidR="00AC320E" w:rsidRPr="00271C21">
              <w:rPr>
                <w:sz w:val="20"/>
                <w:szCs w:val="20"/>
              </w:rPr>
              <w:t xml:space="preserve"> IT technician</w:t>
            </w:r>
            <w:r w:rsidRPr="00271C21">
              <w:rPr>
                <w:sz w:val="20"/>
                <w:szCs w:val="20"/>
              </w:rPr>
              <w:t>.</w:t>
            </w:r>
          </w:p>
        </w:tc>
      </w:tr>
      <w:tr w:rsidR="004C2302" w:rsidRPr="00271C21" w:rsidTr="008A74FA">
        <w:tc>
          <w:tcPr>
            <w:tcW w:w="1365" w:type="pct"/>
          </w:tcPr>
          <w:p w:rsidR="004C2302" w:rsidRPr="00271C21" w:rsidRDefault="00806DA7">
            <w:pPr>
              <w:rPr>
                <w:sz w:val="20"/>
                <w:szCs w:val="20"/>
              </w:rPr>
            </w:pPr>
            <w:r w:rsidRPr="00271C21">
              <w:rPr>
                <w:sz w:val="20"/>
                <w:szCs w:val="20"/>
              </w:rPr>
              <w:t xml:space="preserve">Local communities cannot access sufficient support to </w:t>
            </w:r>
            <w:r w:rsidR="007707EC" w:rsidRPr="00271C21">
              <w:rPr>
                <w:sz w:val="20"/>
                <w:szCs w:val="20"/>
              </w:rPr>
              <w:t>implement</w:t>
            </w:r>
            <w:r w:rsidRPr="00271C21">
              <w:rPr>
                <w:sz w:val="20"/>
                <w:szCs w:val="20"/>
              </w:rPr>
              <w:t xml:space="preserve"> EbA interventions</w:t>
            </w:r>
            <w:r w:rsidR="007707EC" w:rsidRPr="00271C21">
              <w:rPr>
                <w:sz w:val="20"/>
                <w:szCs w:val="20"/>
              </w:rPr>
              <w:t xml:space="preserve"> successfully</w:t>
            </w:r>
            <w:r w:rsidRPr="00271C21">
              <w:rPr>
                <w:sz w:val="20"/>
                <w:szCs w:val="20"/>
              </w:rPr>
              <w:t>.</w:t>
            </w:r>
          </w:p>
          <w:p w:rsidR="004C2302" w:rsidRPr="00271C21" w:rsidRDefault="004C2302">
            <w:pPr>
              <w:rPr>
                <w:sz w:val="20"/>
                <w:szCs w:val="20"/>
              </w:rPr>
            </w:pPr>
          </w:p>
        </w:tc>
        <w:tc>
          <w:tcPr>
            <w:tcW w:w="436" w:type="pct"/>
          </w:tcPr>
          <w:p w:rsidR="004C2302" w:rsidRPr="00271C21" w:rsidRDefault="00426E84" w:rsidP="00B77B5D">
            <w:pPr>
              <w:jc w:val="both"/>
              <w:rPr>
                <w:sz w:val="18"/>
                <w:szCs w:val="18"/>
              </w:rPr>
            </w:pPr>
            <w:r w:rsidRPr="00271C21">
              <w:rPr>
                <w:sz w:val="18"/>
                <w:szCs w:val="18"/>
              </w:rPr>
              <w:t>Medium</w:t>
            </w:r>
          </w:p>
        </w:tc>
        <w:tc>
          <w:tcPr>
            <w:tcW w:w="3199" w:type="pct"/>
          </w:tcPr>
          <w:p w:rsidR="004C2302" w:rsidRPr="00271C21" w:rsidRDefault="00953CBB" w:rsidP="00B77B5D">
            <w:pPr>
              <w:numPr>
                <w:ilvl w:val="0"/>
                <w:numId w:val="9"/>
              </w:numPr>
              <w:suppressAutoHyphens w:val="0"/>
              <w:autoSpaceDN/>
              <w:ind w:left="170" w:hanging="170"/>
              <w:textAlignment w:val="auto"/>
              <w:rPr>
                <w:sz w:val="20"/>
                <w:szCs w:val="20"/>
              </w:rPr>
            </w:pPr>
            <w:r w:rsidRPr="00271C21">
              <w:rPr>
                <w:sz w:val="20"/>
                <w:szCs w:val="20"/>
              </w:rPr>
              <w:t xml:space="preserve">Ensure that local government </w:t>
            </w:r>
            <w:r w:rsidR="00806DA7" w:rsidRPr="00271C21">
              <w:rPr>
                <w:sz w:val="20"/>
                <w:szCs w:val="20"/>
              </w:rPr>
              <w:t xml:space="preserve">officials based in the project intervention sites have </w:t>
            </w:r>
            <w:r w:rsidR="002B30E2" w:rsidRPr="00271C21">
              <w:rPr>
                <w:sz w:val="20"/>
                <w:szCs w:val="20"/>
              </w:rPr>
              <w:t>received training on EbA interventions.</w:t>
            </w:r>
          </w:p>
          <w:p w:rsidR="00806DA7" w:rsidRPr="00271C21" w:rsidRDefault="002B30E2" w:rsidP="00B77B5D">
            <w:pPr>
              <w:numPr>
                <w:ilvl w:val="0"/>
                <w:numId w:val="9"/>
              </w:numPr>
              <w:suppressAutoHyphens w:val="0"/>
              <w:autoSpaceDN/>
              <w:ind w:left="170" w:hanging="170"/>
              <w:textAlignment w:val="auto"/>
              <w:rPr>
                <w:sz w:val="20"/>
                <w:szCs w:val="20"/>
              </w:rPr>
            </w:pPr>
            <w:r w:rsidRPr="00271C21">
              <w:rPr>
                <w:sz w:val="20"/>
                <w:szCs w:val="20"/>
              </w:rPr>
              <w:t>Establish open</w:t>
            </w:r>
            <w:r w:rsidR="00AC320E" w:rsidRPr="00271C21">
              <w:rPr>
                <w:sz w:val="20"/>
                <w:szCs w:val="20"/>
              </w:rPr>
              <w:t xml:space="preserve"> and effective</w:t>
            </w:r>
            <w:r w:rsidRPr="00271C21">
              <w:rPr>
                <w:sz w:val="20"/>
                <w:szCs w:val="20"/>
              </w:rPr>
              <w:t xml:space="preserve"> lines of communication between local government staff and local communities in the project intervention sites.</w:t>
            </w:r>
          </w:p>
          <w:p w:rsidR="00806DA7" w:rsidRPr="00271C21" w:rsidRDefault="002B30E2" w:rsidP="00806DA7">
            <w:pPr>
              <w:numPr>
                <w:ilvl w:val="0"/>
                <w:numId w:val="9"/>
              </w:numPr>
              <w:suppressAutoHyphens w:val="0"/>
              <w:autoSpaceDN/>
              <w:ind w:left="170" w:hanging="170"/>
              <w:textAlignment w:val="auto"/>
              <w:rPr>
                <w:sz w:val="20"/>
                <w:szCs w:val="20"/>
              </w:rPr>
            </w:pPr>
            <w:r w:rsidRPr="00271C21">
              <w:rPr>
                <w:sz w:val="20"/>
                <w:szCs w:val="20"/>
              </w:rPr>
              <w:t xml:space="preserve">Initiate collaboration and exchange between the proposed LDCF project and ongoing development projects in the </w:t>
            </w:r>
            <w:proofErr w:type="spellStart"/>
            <w:r w:rsidRPr="00271C21">
              <w:rPr>
                <w:sz w:val="20"/>
                <w:szCs w:val="20"/>
              </w:rPr>
              <w:t>Barind</w:t>
            </w:r>
            <w:proofErr w:type="spellEnd"/>
            <w:r w:rsidRPr="00271C21">
              <w:rPr>
                <w:sz w:val="20"/>
                <w:szCs w:val="20"/>
              </w:rPr>
              <w:t xml:space="preserve"> Tract and </w:t>
            </w:r>
            <w:proofErr w:type="spellStart"/>
            <w:r w:rsidRPr="00271C21">
              <w:rPr>
                <w:sz w:val="20"/>
                <w:szCs w:val="20"/>
              </w:rPr>
              <w:t>Haor</w:t>
            </w:r>
            <w:proofErr w:type="spellEnd"/>
            <w:r w:rsidRPr="00271C21">
              <w:rPr>
                <w:sz w:val="20"/>
                <w:szCs w:val="20"/>
              </w:rPr>
              <w:t xml:space="preserve"> Area.</w:t>
            </w:r>
          </w:p>
        </w:tc>
      </w:tr>
      <w:tr w:rsidR="00013794" w:rsidRPr="00271C21" w:rsidTr="008A74FA">
        <w:tc>
          <w:tcPr>
            <w:tcW w:w="1365" w:type="pct"/>
          </w:tcPr>
          <w:p w:rsidR="003304E5" w:rsidRPr="00271C21" w:rsidRDefault="00013794">
            <w:pPr>
              <w:rPr>
                <w:sz w:val="20"/>
                <w:szCs w:val="20"/>
              </w:rPr>
            </w:pPr>
            <w:r w:rsidRPr="00271C21">
              <w:rPr>
                <w:sz w:val="20"/>
                <w:szCs w:val="20"/>
              </w:rPr>
              <w:t>Increasing Overseas Development Assistance increases demands on government staff time/capacity.</w:t>
            </w:r>
          </w:p>
        </w:tc>
        <w:tc>
          <w:tcPr>
            <w:tcW w:w="436" w:type="pct"/>
          </w:tcPr>
          <w:p w:rsidR="00013794" w:rsidRPr="00271C21" w:rsidRDefault="006F5D64" w:rsidP="00B77B5D">
            <w:pPr>
              <w:jc w:val="both"/>
              <w:rPr>
                <w:sz w:val="18"/>
                <w:szCs w:val="18"/>
              </w:rPr>
            </w:pPr>
            <w:r w:rsidRPr="00271C21">
              <w:rPr>
                <w:sz w:val="18"/>
                <w:szCs w:val="18"/>
              </w:rPr>
              <w:t>Medium</w:t>
            </w:r>
          </w:p>
        </w:tc>
        <w:tc>
          <w:tcPr>
            <w:tcW w:w="3199" w:type="pct"/>
          </w:tcPr>
          <w:p w:rsidR="00013794" w:rsidRPr="00271C21" w:rsidRDefault="00013794" w:rsidP="00B77B5D">
            <w:pPr>
              <w:numPr>
                <w:ilvl w:val="0"/>
                <w:numId w:val="9"/>
              </w:numPr>
              <w:suppressAutoHyphens w:val="0"/>
              <w:autoSpaceDN/>
              <w:ind w:left="170" w:hanging="170"/>
              <w:textAlignment w:val="auto"/>
              <w:rPr>
                <w:sz w:val="20"/>
                <w:szCs w:val="20"/>
              </w:rPr>
            </w:pPr>
            <w:r w:rsidRPr="00271C21">
              <w:rPr>
                <w:sz w:val="20"/>
                <w:szCs w:val="20"/>
              </w:rPr>
              <w:t>Collaborate closely with other related overseas development projects/programmes/activities/initiatives to ensure government staff time is managed and capacity built according to the required in-country needs.</w:t>
            </w:r>
          </w:p>
        </w:tc>
      </w:tr>
      <w:tr w:rsidR="00013794" w:rsidRPr="00271C21" w:rsidTr="008A74FA">
        <w:tc>
          <w:tcPr>
            <w:tcW w:w="1365" w:type="pct"/>
          </w:tcPr>
          <w:p w:rsidR="00013794" w:rsidRPr="00271C21" w:rsidRDefault="00013794" w:rsidP="00B77B5D">
            <w:pPr>
              <w:rPr>
                <w:sz w:val="20"/>
                <w:szCs w:val="20"/>
              </w:rPr>
            </w:pPr>
            <w:r w:rsidRPr="00271C21">
              <w:rPr>
                <w:sz w:val="20"/>
                <w:szCs w:val="20"/>
              </w:rPr>
              <w:t xml:space="preserve">Capacity constraints of local institutions may limit the ability to undertake the required research/assessments and project interventions. </w:t>
            </w:r>
          </w:p>
        </w:tc>
        <w:tc>
          <w:tcPr>
            <w:tcW w:w="436" w:type="pct"/>
          </w:tcPr>
          <w:p w:rsidR="00013794" w:rsidRPr="00271C21" w:rsidRDefault="006F5D64" w:rsidP="00B77B5D">
            <w:pPr>
              <w:jc w:val="both"/>
              <w:rPr>
                <w:sz w:val="18"/>
                <w:szCs w:val="18"/>
              </w:rPr>
            </w:pPr>
            <w:r w:rsidRPr="00271C21">
              <w:rPr>
                <w:sz w:val="18"/>
                <w:szCs w:val="18"/>
              </w:rPr>
              <w:t>Medium</w:t>
            </w:r>
          </w:p>
        </w:tc>
        <w:tc>
          <w:tcPr>
            <w:tcW w:w="3199" w:type="pct"/>
          </w:tcPr>
          <w:p w:rsidR="00013794" w:rsidRPr="00271C21" w:rsidRDefault="00013794" w:rsidP="00EE54CB">
            <w:pPr>
              <w:numPr>
                <w:ilvl w:val="0"/>
                <w:numId w:val="9"/>
              </w:numPr>
              <w:suppressAutoHyphens w:val="0"/>
              <w:autoSpaceDN/>
              <w:ind w:left="170" w:hanging="170"/>
              <w:textAlignment w:val="auto"/>
              <w:rPr>
                <w:sz w:val="20"/>
                <w:szCs w:val="20"/>
              </w:rPr>
            </w:pPr>
            <w:r w:rsidRPr="00271C21">
              <w:rPr>
                <w:sz w:val="20"/>
                <w:szCs w:val="20"/>
              </w:rPr>
              <w:t>Initiate collaboration and exchange between local institutions and international research institutes.</w:t>
            </w:r>
          </w:p>
          <w:p w:rsidR="00013794" w:rsidRPr="00271C21" w:rsidRDefault="00013794" w:rsidP="00EE54CB">
            <w:pPr>
              <w:numPr>
                <w:ilvl w:val="0"/>
                <w:numId w:val="9"/>
              </w:numPr>
              <w:suppressAutoHyphens w:val="0"/>
              <w:autoSpaceDN/>
              <w:ind w:left="170" w:hanging="170"/>
              <w:textAlignment w:val="auto"/>
              <w:rPr>
                <w:sz w:val="20"/>
                <w:szCs w:val="20"/>
              </w:rPr>
            </w:pPr>
            <w:r w:rsidRPr="00271C21">
              <w:rPr>
                <w:sz w:val="20"/>
                <w:szCs w:val="20"/>
              </w:rPr>
              <w:t>Develop human resource capacity as required.</w:t>
            </w:r>
          </w:p>
          <w:p w:rsidR="00013794" w:rsidRPr="00271C21" w:rsidRDefault="00013794" w:rsidP="00EE54CB">
            <w:pPr>
              <w:numPr>
                <w:ilvl w:val="0"/>
                <w:numId w:val="9"/>
              </w:numPr>
              <w:suppressAutoHyphens w:val="0"/>
              <w:autoSpaceDN/>
              <w:ind w:left="170" w:hanging="170"/>
              <w:textAlignment w:val="auto"/>
              <w:rPr>
                <w:sz w:val="20"/>
                <w:szCs w:val="20"/>
              </w:rPr>
            </w:pPr>
            <w:r w:rsidRPr="00271C21">
              <w:rPr>
                <w:sz w:val="20"/>
                <w:szCs w:val="20"/>
              </w:rPr>
              <w:t xml:space="preserve">An international and local expert will work closely with the proposed project managers, researchers and other relevant stakeholders. </w:t>
            </w:r>
          </w:p>
        </w:tc>
      </w:tr>
      <w:tr w:rsidR="00013794" w:rsidRPr="00271C21" w:rsidTr="008A74FA">
        <w:trPr>
          <w:trHeight w:val="742"/>
        </w:trPr>
        <w:tc>
          <w:tcPr>
            <w:tcW w:w="1365" w:type="pct"/>
          </w:tcPr>
          <w:p w:rsidR="00013794" w:rsidRPr="00271C21" w:rsidRDefault="00013794" w:rsidP="00B77B5D">
            <w:pPr>
              <w:rPr>
                <w:bCs/>
                <w:sz w:val="20"/>
                <w:szCs w:val="20"/>
              </w:rPr>
            </w:pPr>
            <w:r w:rsidRPr="00271C21">
              <w:rPr>
                <w:sz w:val="20"/>
                <w:szCs w:val="20"/>
              </w:rPr>
              <w:t>Priority interventions implemented are not found to be cost-effective.</w:t>
            </w:r>
          </w:p>
        </w:tc>
        <w:tc>
          <w:tcPr>
            <w:tcW w:w="436" w:type="pct"/>
          </w:tcPr>
          <w:p w:rsidR="00013794" w:rsidRPr="00271C21" w:rsidRDefault="006F5D64" w:rsidP="00B77B5D">
            <w:pPr>
              <w:jc w:val="both"/>
              <w:rPr>
                <w:sz w:val="18"/>
                <w:szCs w:val="18"/>
              </w:rPr>
            </w:pPr>
            <w:r w:rsidRPr="00271C21">
              <w:rPr>
                <w:sz w:val="18"/>
                <w:szCs w:val="18"/>
              </w:rPr>
              <w:t>Low</w:t>
            </w:r>
          </w:p>
        </w:tc>
        <w:tc>
          <w:tcPr>
            <w:tcW w:w="3199" w:type="pct"/>
          </w:tcPr>
          <w:p w:rsidR="00013794" w:rsidRPr="00271C21" w:rsidRDefault="00013794" w:rsidP="00EE54CB">
            <w:pPr>
              <w:numPr>
                <w:ilvl w:val="0"/>
                <w:numId w:val="10"/>
              </w:numPr>
              <w:suppressAutoHyphens w:val="0"/>
              <w:autoSpaceDN/>
              <w:ind w:left="170" w:hanging="170"/>
              <w:textAlignment w:val="auto"/>
              <w:rPr>
                <w:sz w:val="20"/>
                <w:szCs w:val="20"/>
              </w:rPr>
            </w:pPr>
            <w:r w:rsidRPr="00271C21">
              <w:rPr>
                <w:sz w:val="20"/>
                <w:szCs w:val="20"/>
              </w:rPr>
              <w:t xml:space="preserve">Cost-effectiveness will be a core principle in the implementation of climate-resilient/multi-benefit adaptation measures. Detailed information will be recorded regarding cost effectiveness. </w:t>
            </w:r>
          </w:p>
        </w:tc>
      </w:tr>
    </w:tbl>
    <w:p w:rsidR="008A74FA" w:rsidRPr="00271C21" w:rsidRDefault="008A74FA" w:rsidP="00351393">
      <w:pPr>
        <w:pStyle w:val="Heading2"/>
        <w:rPr>
          <w:sz w:val="20"/>
          <w:szCs w:val="20"/>
        </w:rPr>
      </w:pPr>
    </w:p>
    <w:p w:rsidR="00B2165E" w:rsidRPr="00271C21" w:rsidRDefault="00A93955" w:rsidP="00351393">
      <w:pPr>
        <w:pStyle w:val="Heading2"/>
        <w:rPr>
          <w:sz w:val="20"/>
          <w:szCs w:val="20"/>
        </w:rPr>
      </w:pPr>
      <w:r w:rsidRPr="00271C21">
        <w:rPr>
          <w:sz w:val="20"/>
          <w:szCs w:val="20"/>
        </w:rPr>
        <w:t>A.4. Coordination with other relevant GEF financed and other initiatives</w:t>
      </w:r>
    </w:p>
    <w:p w:rsidR="00A93955" w:rsidRPr="00271C21" w:rsidRDefault="00A93955" w:rsidP="00351393">
      <w:pPr>
        <w:ind w:left="-142"/>
        <w:rPr>
          <w:sz w:val="20"/>
          <w:szCs w:val="20"/>
        </w:rPr>
      </w:pPr>
    </w:p>
    <w:p w:rsidR="00596A3A" w:rsidRPr="00271C21" w:rsidRDefault="00732B1E" w:rsidP="00596A3A">
      <w:pPr>
        <w:suppressAutoHyphens w:val="0"/>
        <w:autoSpaceDE w:val="0"/>
        <w:adjustRightInd w:val="0"/>
        <w:ind w:left="-142" w:right="-135"/>
        <w:jc w:val="both"/>
        <w:textAlignment w:val="auto"/>
        <w:rPr>
          <w:sz w:val="20"/>
          <w:szCs w:val="20"/>
        </w:rPr>
      </w:pPr>
      <w:r w:rsidRPr="00271C21">
        <w:rPr>
          <w:sz w:val="20"/>
          <w:szCs w:val="20"/>
          <w:lang w:eastAsia="en-ZA"/>
        </w:rPr>
        <w:t>T</w:t>
      </w:r>
      <w:r w:rsidR="00596A3A" w:rsidRPr="00271C21">
        <w:rPr>
          <w:sz w:val="20"/>
          <w:szCs w:val="20"/>
          <w:lang w:eastAsia="en-ZA"/>
        </w:rPr>
        <w:t xml:space="preserve">he proposed </w:t>
      </w:r>
      <w:r w:rsidR="003A53E7" w:rsidRPr="00271C21">
        <w:rPr>
          <w:sz w:val="20"/>
          <w:szCs w:val="20"/>
          <w:lang w:eastAsia="en-ZA"/>
        </w:rPr>
        <w:t xml:space="preserve">LDCF </w:t>
      </w:r>
      <w:r w:rsidR="00596A3A" w:rsidRPr="00271C21">
        <w:rPr>
          <w:sz w:val="20"/>
          <w:szCs w:val="20"/>
          <w:lang w:eastAsia="en-ZA"/>
        </w:rPr>
        <w:t xml:space="preserve">project will coordinate closely with </w:t>
      </w:r>
      <w:r w:rsidR="00596A3A" w:rsidRPr="00271C21">
        <w:rPr>
          <w:sz w:val="20"/>
          <w:szCs w:val="20"/>
        </w:rPr>
        <w:t>public, private and local community stakeholders that are involved in the design and implementation of the following initiatives</w:t>
      </w:r>
      <w:r w:rsidR="007405E4" w:rsidRPr="00271C21">
        <w:rPr>
          <w:sz w:val="20"/>
          <w:szCs w:val="20"/>
        </w:rPr>
        <w:t>, so as to build synergies between projects and avoid duplication</w:t>
      </w:r>
      <w:r w:rsidR="00596A3A" w:rsidRPr="00271C21">
        <w:rPr>
          <w:sz w:val="20"/>
          <w:szCs w:val="20"/>
        </w:rPr>
        <w:t xml:space="preserve">: </w:t>
      </w:r>
    </w:p>
    <w:p w:rsidR="00EB4495" w:rsidRPr="00271C21" w:rsidRDefault="00EB4495" w:rsidP="00596A3A">
      <w:pPr>
        <w:suppressAutoHyphens w:val="0"/>
        <w:autoSpaceDE w:val="0"/>
        <w:adjustRightInd w:val="0"/>
        <w:ind w:left="-142" w:right="-135"/>
        <w:jc w:val="both"/>
        <w:textAlignment w:val="auto"/>
        <w:rPr>
          <w:sz w:val="20"/>
          <w:szCs w:val="20"/>
          <w:lang w:eastAsia="en-ZA"/>
        </w:rPr>
      </w:pPr>
    </w:p>
    <w:p w:rsidR="00AB7101" w:rsidRPr="00271C21" w:rsidRDefault="00AB7101" w:rsidP="00EB4495">
      <w:pPr>
        <w:pStyle w:val="ListParagraph"/>
        <w:numPr>
          <w:ilvl w:val="0"/>
          <w:numId w:val="11"/>
        </w:numPr>
        <w:suppressAutoHyphens w:val="0"/>
        <w:autoSpaceDN/>
        <w:contextualSpacing w:val="0"/>
        <w:jc w:val="both"/>
        <w:textAlignment w:val="auto"/>
        <w:rPr>
          <w:sz w:val="20"/>
          <w:szCs w:val="20"/>
        </w:rPr>
      </w:pPr>
      <w:r w:rsidRPr="00271C21">
        <w:rPr>
          <w:sz w:val="20"/>
          <w:szCs w:val="20"/>
        </w:rPr>
        <w:t>UNEP let Asia Pacific Adaptation Network which</w:t>
      </w:r>
      <w:r w:rsidR="00EB4495" w:rsidRPr="00271C21">
        <w:rPr>
          <w:sz w:val="20"/>
          <w:szCs w:val="20"/>
        </w:rPr>
        <w:t xml:space="preserve"> is the Asia-pacific leg of the Global Adaptation Network.  Its mandate is to mobilizing knowledge and technologies to support adaptation in Asia Pacific region.   </w:t>
      </w:r>
      <w:r w:rsidR="00B54D83" w:rsidRPr="00271C21">
        <w:rPr>
          <w:sz w:val="20"/>
          <w:szCs w:val="20"/>
        </w:rPr>
        <w:t xml:space="preserve">USD </w:t>
      </w:r>
      <w:r w:rsidR="00EB4495" w:rsidRPr="00271C21">
        <w:rPr>
          <w:sz w:val="20"/>
          <w:szCs w:val="20"/>
        </w:rPr>
        <w:t>1.5</w:t>
      </w:r>
      <w:r w:rsidR="00B54D83" w:rsidRPr="00271C21">
        <w:rPr>
          <w:sz w:val="20"/>
          <w:szCs w:val="20"/>
        </w:rPr>
        <w:t xml:space="preserve"> </w:t>
      </w:r>
      <w:r w:rsidR="00EB4495" w:rsidRPr="00271C21">
        <w:rPr>
          <w:sz w:val="20"/>
          <w:szCs w:val="20"/>
        </w:rPr>
        <w:t>M</w:t>
      </w:r>
      <w:r w:rsidR="00B54D83" w:rsidRPr="00271C21">
        <w:rPr>
          <w:sz w:val="20"/>
          <w:szCs w:val="20"/>
        </w:rPr>
        <w:t xml:space="preserve"> </w:t>
      </w:r>
      <w:proofErr w:type="gramStart"/>
      <w:r w:rsidR="00EB4495" w:rsidRPr="00271C21">
        <w:rPr>
          <w:sz w:val="20"/>
          <w:szCs w:val="20"/>
        </w:rPr>
        <w:t>are</w:t>
      </w:r>
      <w:proofErr w:type="gramEnd"/>
      <w:r w:rsidR="00EB4495" w:rsidRPr="00271C21">
        <w:rPr>
          <w:sz w:val="20"/>
          <w:szCs w:val="20"/>
        </w:rPr>
        <w:t xml:space="preserve"> sough as grant co-finance from UNEP as the leading agency for APAN.     </w:t>
      </w:r>
    </w:p>
    <w:p w:rsidR="00EB4495" w:rsidRPr="00271C21" w:rsidRDefault="00AB7101" w:rsidP="00596A3A">
      <w:pPr>
        <w:pStyle w:val="ListParagraph"/>
        <w:numPr>
          <w:ilvl w:val="0"/>
          <w:numId w:val="11"/>
        </w:numPr>
        <w:suppressAutoHyphens w:val="0"/>
        <w:autoSpaceDN/>
        <w:contextualSpacing w:val="0"/>
        <w:jc w:val="both"/>
        <w:textAlignment w:val="auto"/>
        <w:rPr>
          <w:sz w:val="20"/>
          <w:szCs w:val="20"/>
        </w:rPr>
      </w:pPr>
      <w:r w:rsidRPr="00271C21">
        <w:rPr>
          <w:sz w:val="20"/>
          <w:szCs w:val="20"/>
        </w:rPr>
        <w:t xml:space="preserve">UNEP-UNDP </w:t>
      </w:r>
      <w:r w:rsidR="00EB4495" w:rsidRPr="00271C21">
        <w:rPr>
          <w:sz w:val="20"/>
          <w:szCs w:val="20"/>
        </w:rPr>
        <w:t>LDCF</w:t>
      </w:r>
      <w:r w:rsidRPr="00271C21">
        <w:rPr>
          <w:sz w:val="20"/>
          <w:szCs w:val="20"/>
        </w:rPr>
        <w:t xml:space="preserve"> project</w:t>
      </w:r>
      <w:r w:rsidR="00EB4495" w:rsidRPr="00271C21">
        <w:rPr>
          <w:sz w:val="20"/>
          <w:szCs w:val="20"/>
        </w:rPr>
        <w:t xml:space="preserve"> “Assisting Least developed Countries (LDCs) with country-driven processes to advance National Adaptation Plans (NAPs)”.  </w:t>
      </w:r>
      <w:r w:rsidRPr="00271C21">
        <w:rPr>
          <w:sz w:val="20"/>
          <w:szCs w:val="20"/>
        </w:rPr>
        <w:t xml:space="preserve">The project </w:t>
      </w:r>
      <w:r w:rsidR="00EB4495" w:rsidRPr="00271C21">
        <w:rPr>
          <w:sz w:val="20"/>
          <w:szCs w:val="20"/>
        </w:rPr>
        <w:t xml:space="preserve">budget is </w:t>
      </w:r>
      <w:r w:rsidR="00FC188A" w:rsidRPr="00271C21">
        <w:rPr>
          <w:sz w:val="20"/>
          <w:szCs w:val="20"/>
        </w:rPr>
        <w:t xml:space="preserve">USD </w:t>
      </w:r>
      <w:r w:rsidR="00EB4495" w:rsidRPr="00271C21">
        <w:rPr>
          <w:sz w:val="20"/>
          <w:szCs w:val="20"/>
        </w:rPr>
        <w:t>2</w:t>
      </w:r>
      <w:r w:rsidR="00FC188A" w:rsidRPr="00271C21">
        <w:rPr>
          <w:sz w:val="20"/>
          <w:szCs w:val="20"/>
        </w:rPr>
        <w:t xml:space="preserve"> </w:t>
      </w:r>
      <w:r w:rsidR="00EB4495" w:rsidRPr="00271C21">
        <w:rPr>
          <w:sz w:val="20"/>
          <w:szCs w:val="20"/>
        </w:rPr>
        <w:t>M</w:t>
      </w:r>
      <w:r w:rsidR="00B54D83" w:rsidRPr="00271C21">
        <w:rPr>
          <w:sz w:val="20"/>
          <w:szCs w:val="20"/>
        </w:rPr>
        <w:t xml:space="preserve"> </w:t>
      </w:r>
      <w:r w:rsidR="00EB4495" w:rsidRPr="00271C21">
        <w:rPr>
          <w:sz w:val="20"/>
          <w:szCs w:val="20"/>
        </w:rPr>
        <w:t xml:space="preserve">and will be implemented from 2013-2015.   </w:t>
      </w:r>
    </w:p>
    <w:p w:rsidR="000E20F9" w:rsidRPr="00271C21" w:rsidRDefault="00EB4495" w:rsidP="00EB4495">
      <w:pPr>
        <w:pStyle w:val="ListParagraph"/>
        <w:numPr>
          <w:ilvl w:val="0"/>
          <w:numId w:val="11"/>
        </w:numPr>
        <w:suppressAutoHyphens w:val="0"/>
        <w:autoSpaceDN/>
        <w:contextualSpacing w:val="0"/>
        <w:jc w:val="both"/>
        <w:textAlignment w:val="auto"/>
        <w:rPr>
          <w:sz w:val="20"/>
          <w:szCs w:val="20"/>
        </w:rPr>
      </w:pPr>
      <w:r w:rsidRPr="00271C21">
        <w:rPr>
          <w:sz w:val="20"/>
          <w:szCs w:val="20"/>
        </w:rPr>
        <w:t>UNEP led</w:t>
      </w:r>
      <w:r w:rsidRPr="00271C21">
        <w:rPr>
          <w:sz w:val="20"/>
          <w:szCs w:val="20"/>
          <w:lang w:val="en-US"/>
        </w:rPr>
        <w:t xml:space="preserve"> Programme of Research on climate change Vulnerability, Impacts and Adaptation (PROVIA</w:t>
      </w:r>
      <w:r w:rsidR="00FC188A" w:rsidRPr="00271C21">
        <w:rPr>
          <w:sz w:val="20"/>
          <w:szCs w:val="20"/>
          <w:lang w:val="en-US"/>
        </w:rPr>
        <w:t>), which</w:t>
      </w:r>
      <w:r w:rsidRPr="00271C21">
        <w:rPr>
          <w:sz w:val="20"/>
          <w:szCs w:val="20"/>
          <w:lang w:val="en-US"/>
        </w:rPr>
        <w:t xml:space="preserve"> provides for more cohesive and coordinated global research support and accessibility of </w:t>
      </w:r>
      <w:r w:rsidRPr="00271C21">
        <w:rPr>
          <w:sz w:val="20"/>
          <w:szCs w:val="20"/>
          <w:lang w:val="en-US"/>
        </w:rPr>
        <w:lastRenderedPageBreak/>
        <w:t xml:space="preserve">Vulnerability Impact Assessment (VIA) knowledge to policymakers and other stakeholders. </w:t>
      </w:r>
      <w:r w:rsidR="00FC188A" w:rsidRPr="00271C21">
        <w:rPr>
          <w:sz w:val="20"/>
          <w:szCs w:val="20"/>
          <w:lang w:val="en-US"/>
        </w:rPr>
        <w:t>USD 0.5 M</w:t>
      </w:r>
      <w:r w:rsidRPr="00271C21">
        <w:rPr>
          <w:sz w:val="20"/>
          <w:szCs w:val="20"/>
          <w:lang w:val="en-US"/>
        </w:rPr>
        <w:t xml:space="preserve"> are sought as in-kind co-fina</w:t>
      </w:r>
      <w:r w:rsidR="00FC188A" w:rsidRPr="00271C21">
        <w:rPr>
          <w:sz w:val="20"/>
          <w:szCs w:val="20"/>
          <w:lang w:val="en-US"/>
        </w:rPr>
        <w:t xml:space="preserve">nce from UNEP to the project.  </w:t>
      </w:r>
    </w:p>
    <w:p w:rsidR="00AB7101" w:rsidRPr="00271C21" w:rsidRDefault="00756EBE" w:rsidP="00EB4495">
      <w:pPr>
        <w:pStyle w:val="ListParagraph"/>
        <w:numPr>
          <w:ilvl w:val="0"/>
          <w:numId w:val="11"/>
        </w:numPr>
        <w:suppressAutoHyphens w:val="0"/>
        <w:autoSpaceDN/>
        <w:contextualSpacing w:val="0"/>
        <w:jc w:val="both"/>
        <w:textAlignment w:val="auto"/>
        <w:rPr>
          <w:sz w:val="20"/>
          <w:szCs w:val="20"/>
        </w:rPr>
      </w:pPr>
      <w:r w:rsidRPr="00271C21">
        <w:rPr>
          <w:sz w:val="20"/>
          <w:szCs w:val="20"/>
          <w:lang w:val="en-US"/>
        </w:rPr>
        <w:t xml:space="preserve">UNEP </w:t>
      </w:r>
      <w:r w:rsidR="000E20F9" w:rsidRPr="00271C21">
        <w:rPr>
          <w:sz w:val="20"/>
          <w:szCs w:val="20"/>
          <w:lang w:val="en-US"/>
        </w:rPr>
        <w:t xml:space="preserve">SCCF </w:t>
      </w:r>
      <w:r w:rsidRPr="00271C21">
        <w:rPr>
          <w:sz w:val="20"/>
          <w:szCs w:val="20"/>
          <w:lang w:val="en-US"/>
        </w:rPr>
        <w:t xml:space="preserve">Global </w:t>
      </w:r>
      <w:r w:rsidR="000E20F9" w:rsidRPr="00271C21">
        <w:rPr>
          <w:sz w:val="20"/>
          <w:szCs w:val="20"/>
          <w:lang w:val="en-US"/>
        </w:rPr>
        <w:t>project</w:t>
      </w:r>
      <w:r w:rsidRPr="00271C21">
        <w:rPr>
          <w:sz w:val="20"/>
          <w:szCs w:val="20"/>
        </w:rPr>
        <w:t xml:space="preserve"> ‘Enhancing Capacity, Knowledge and Technology Support to Build Climate Resilience of Vulnerable Developing Countries.’ The project will run from 2013-2017 with a budget of 4,900,000 USD. The main aim of the project is to reduce the vulnerability of Least Developed Countries and developing African and Asia-Pacific countries to climate change impacts by providing capacity, knowledge and technology support on Ecosystem Based approaches to Adaptation.</w:t>
      </w:r>
    </w:p>
    <w:p w:rsidR="00596A3A" w:rsidRPr="00271C21" w:rsidRDefault="006C74F0" w:rsidP="00596A3A">
      <w:pPr>
        <w:pStyle w:val="ListParagraph"/>
        <w:numPr>
          <w:ilvl w:val="0"/>
          <w:numId w:val="11"/>
        </w:numPr>
        <w:suppressAutoHyphens w:val="0"/>
        <w:autoSpaceDN/>
        <w:contextualSpacing w:val="0"/>
        <w:jc w:val="both"/>
        <w:textAlignment w:val="auto"/>
        <w:rPr>
          <w:sz w:val="20"/>
          <w:szCs w:val="20"/>
        </w:rPr>
      </w:pPr>
      <w:proofErr w:type="spellStart"/>
      <w:r w:rsidRPr="00271C21">
        <w:rPr>
          <w:bCs/>
          <w:color w:val="000000"/>
          <w:sz w:val="20"/>
          <w:szCs w:val="20"/>
          <w:lang w:eastAsia="en-GB"/>
        </w:rPr>
        <w:t>GoB</w:t>
      </w:r>
      <w:proofErr w:type="spellEnd"/>
      <w:r w:rsidRPr="00271C21">
        <w:rPr>
          <w:bCs/>
          <w:color w:val="000000"/>
          <w:sz w:val="20"/>
          <w:szCs w:val="20"/>
          <w:lang w:eastAsia="en-GB"/>
        </w:rPr>
        <w:t>-led</w:t>
      </w:r>
      <w:r w:rsidR="00B25FB8" w:rsidRPr="00271C21">
        <w:rPr>
          <w:bCs/>
          <w:color w:val="000000"/>
          <w:sz w:val="20"/>
          <w:szCs w:val="20"/>
          <w:lang w:eastAsia="en-GB"/>
        </w:rPr>
        <w:t xml:space="preserve"> project</w:t>
      </w:r>
      <w:r w:rsidRPr="00271C21">
        <w:rPr>
          <w:bCs/>
          <w:color w:val="000000"/>
          <w:sz w:val="20"/>
          <w:szCs w:val="20"/>
          <w:lang w:eastAsia="en-GB"/>
        </w:rPr>
        <w:t xml:space="preserve"> </w:t>
      </w:r>
      <w:r w:rsidR="00B25FB8" w:rsidRPr="00271C21">
        <w:rPr>
          <w:bCs/>
          <w:color w:val="000000"/>
          <w:sz w:val="20"/>
          <w:szCs w:val="20"/>
          <w:lang w:eastAsia="en-GB"/>
        </w:rPr>
        <w:t>‘</w:t>
      </w:r>
      <w:r w:rsidR="0079046B" w:rsidRPr="00271C21">
        <w:rPr>
          <w:bCs/>
          <w:color w:val="000000"/>
          <w:sz w:val="20"/>
          <w:szCs w:val="20"/>
          <w:lang w:eastAsia="en-GB"/>
        </w:rPr>
        <w:t xml:space="preserve">Community-based Sustainable Management of </w:t>
      </w:r>
      <w:proofErr w:type="spellStart"/>
      <w:r w:rsidR="0079046B" w:rsidRPr="00271C21">
        <w:rPr>
          <w:bCs/>
          <w:color w:val="000000"/>
          <w:sz w:val="20"/>
          <w:szCs w:val="20"/>
          <w:lang w:eastAsia="en-GB"/>
        </w:rPr>
        <w:t>Tanguar</w:t>
      </w:r>
      <w:proofErr w:type="spellEnd"/>
      <w:r w:rsidR="0079046B" w:rsidRPr="00271C21">
        <w:rPr>
          <w:bCs/>
          <w:color w:val="000000"/>
          <w:sz w:val="20"/>
          <w:szCs w:val="20"/>
          <w:lang w:eastAsia="en-GB"/>
        </w:rPr>
        <w:t xml:space="preserve"> </w:t>
      </w:r>
      <w:proofErr w:type="spellStart"/>
      <w:r w:rsidR="0079046B" w:rsidRPr="00271C21">
        <w:rPr>
          <w:bCs/>
          <w:color w:val="000000"/>
          <w:sz w:val="20"/>
          <w:szCs w:val="20"/>
          <w:lang w:eastAsia="en-GB"/>
        </w:rPr>
        <w:t>Haor</w:t>
      </w:r>
      <w:proofErr w:type="spellEnd"/>
      <w:r w:rsidR="0079046B" w:rsidRPr="00271C21">
        <w:rPr>
          <w:bCs/>
          <w:color w:val="000000"/>
          <w:sz w:val="20"/>
          <w:szCs w:val="20"/>
          <w:lang w:eastAsia="en-GB"/>
        </w:rPr>
        <w:t xml:space="preserve"> (CSMTH)</w:t>
      </w:r>
      <w:r w:rsidR="0055106C" w:rsidRPr="00271C21">
        <w:rPr>
          <w:bCs/>
          <w:color w:val="000000"/>
          <w:sz w:val="20"/>
          <w:szCs w:val="20"/>
          <w:lang w:eastAsia="en-GB"/>
        </w:rPr>
        <w:t>’</w:t>
      </w:r>
      <w:r w:rsidR="0079046B" w:rsidRPr="00271C21">
        <w:rPr>
          <w:bCs/>
          <w:color w:val="000000"/>
          <w:sz w:val="20"/>
          <w:szCs w:val="20"/>
          <w:lang w:eastAsia="en-GB"/>
        </w:rPr>
        <w:t>, executed by IUCN in Bangladesh</w:t>
      </w:r>
      <w:r w:rsidRPr="00271C21">
        <w:rPr>
          <w:bCs/>
          <w:color w:val="000000"/>
          <w:sz w:val="20"/>
          <w:szCs w:val="20"/>
          <w:lang w:eastAsia="en-GB"/>
        </w:rPr>
        <w:t xml:space="preserve">, focussing </w:t>
      </w:r>
      <w:r w:rsidR="0079046B" w:rsidRPr="00271C21">
        <w:rPr>
          <w:bCs/>
          <w:color w:val="000000"/>
          <w:sz w:val="20"/>
          <w:szCs w:val="20"/>
          <w:lang w:eastAsia="en-GB"/>
        </w:rPr>
        <w:t xml:space="preserve">on establishing a sustainable management system in the </w:t>
      </w:r>
      <w:proofErr w:type="spellStart"/>
      <w:r w:rsidR="0079046B" w:rsidRPr="00271C21">
        <w:rPr>
          <w:bCs/>
          <w:color w:val="000000"/>
          <w:sz w:val="20"/>
          <w:szCs w:val="20"/>
          <w:lang w:eastAsia="en-GB"/>
        </w:rPr>
        <w:t>Ramsar</w:t>
      </w:r>
      <w:proofErr w:type="spellEnd"/>
      <w:r w:rsidR="0079046B" w:rsidRPr="00271C21">
        <w:rPr>
          <w:bCs/>
          <w:color w:val="000000"/>
          <w:sz w:val="20"/>
          <w:szCs w:val="20"/>
          <w:lang w:eastAsia="en-GB"/>
        </w:rPr>
        <w:t xml:space="preserve"> wetland site of the </w:t>
      </w:r>
      <w:proofErr w:type="spellStart"/>
      <w:r w:rsidR="0079046B" w:rsidRPr="00271C21">
        <w:rPr>
          <w:bCs/>
          <w:color w:val="000000"/>
          <w:sz w:val="20"/>
          <w:szCs w:val="20"/>
          <w:lang w:eastAsia="en-GB"/>
        </w:rPr>
        <w:t>Tanguar</w:t>
      </w:r>
      <w:proofErr w:type="spellEnd"/>
      <w:r w:rsidR="0079046B" w:rsidRPr="00271C21">
        <w:rPr>
          <w:bCs/>
          <w:color w:val="000000"/>
          <w:sz w:val="20"/>
          <w:szCs w:val="20"/>
          <w:lang w:eastAsia="en-GB"/>
        </w:rPr>
        <w:t xml:space="preserve"> </w:t>
      </w:r>
      <w:proofErr w:type="spellStart"/>
      <w:r w:rsidR="0079046B" w:rsidRPr="00271C21">
        <w:rPr>
          <w:bCs/>
          <w:color w:val="000000"/>
          <w:sz w:val="20"/>
          <w:szCs w:val="20"/>
          <w:lang w:eastAsia="en-GB"/>
        </w:rPr>
        <w:t>Haor</w:t>
      </w:r>
      <w:proofErr w:type="spellEnd"/>
      <w:r w:rsidR="0079046B" w:rsidRPr="00271C21">
        <w:rPr>
          <w:bCs/>
          <w:color w:val="000000"/>
          <w:sz w:val="20"/>
          <w:szCs w:val="20"/>
          <w:lang w:eastAsia="en-GB"/>
        </w:rPr>
        <w:t xml:space="preserve"> in Northern Bangladesh</w:t>
      </w:r>
      <w:r w:rsidR="00732B1E" w:rsidRPr="00271C21">
        <w:rPr>
          <w:sz w:val="20"/>
          <w:szCs w:val="20"/>
        </w:rPr>
        <w:t>.</w:t>
      </w:r>
      <w:r w:rsidR="0055106C" w:rsidRPr="00271C21">
        <w:rPr>
          <w:rFonts w:eastAsiaTheme="minorHAnsi"/>
          <w:color w:val="000000"/>
          <w:sz w:val="20"/>
          <w:szCs w:val="20"/>
          <w:lang w:val="en-US"/>
        </w:rPr>
        <w:t>The project is currently in its third and last phase (01/07/2012-30/06/2015), which aims to consolidate efforts undertaken since its first phase in 2006. The project is funded by the Swiss Agency for Development and Cooperation (SDC), The total project budget for the third phase is ~~US</w:t>
      </w:r>
      <w:r w:rsidR="00B54D83" w:rsidRPr="00271C21">
        <w:rPr>
          <w:rFonts w:eastAsiaTheme="minorHAnsi"/>
          <w:color w:val="000000"/>
          <w:sz w:val="20"/>
          <w:szCs w:val="20"/>
          <w:lang w:val="en-US"/>
        </w:rPr>
        <w:t>D</w:t>
      </w:r>
      <w:r w:rsidR="0055106C" w:rsidRPr="00271C21">
        <w:rPr>
          <w:rFonts w:eastAsiaTheme="minorHAnsi"/>
          <w:color w:val="000000"/>
          <w:sz w:val="20"/>
          <w:szCs w:val="20"/>
          <w:lang w:val="en-US"/>
        </w:rPr>
        <w:t xml:space="preserve"> 2,270,537</w:t>
      </w:r>
    </w:p>
    <w:p w:rsidR="00B50FEB" w:rsidRPr="00271C21" w:rsidRDefault="00B859B0" w:rsidP="00596A3A">
      <w:pPr>
        <w:pStyle w:val="ListParagraph"/>
        <w:numPr>
          <w:ilvl w:val="0"/>
          <w:numId w:val="11"/>
        </w:numPr>
        <w:suppressAutoHyphens w:val="0"/>
        <w:autoSpaceDN/>
        <w:contextualSpacing w:val="0"/>
        <w:jc w:val="both"/>
        <w:textAlignment w:val="auto"/>
        <w:rPr>
          <w:sz w:val="20"/>
          <w:szCs w:val="20"/>
        </w:rPr>
      </w:pPr>
      <w:r w:rsidRPr="00271C21">
        <w:rPr>
          <w:color w:val="000000"/>
          <w:sz w:val="20"/>
          <w:szCs w:val="20"/>
          <w:shd w:val="clear" w:color="auto" w:fill="FFFFFF"/>
        </w:rPr>
        <w:t>‘</w:t>
      </w:r>
      <w:r w:rsidR="00B50FEB" w:rsidRPr="00271C21">
        <w:rPr>
          <w:color w:val="000000"/>
          <w:sz w:val="20"/>
          <w:szCs w:val="20"/>
          <w:shd w:val="clear" w:color="auto" w:fill="FFFFFF"/>
        </w:rPr>
        <w:t>Ecosystems for Life</w:t>
      </w:r>
      <w:r w:rsidRPr="00271C21">
        <w:rPr>
          <w:color w:val="000000"/>
          <w:sz w:val="20"/>
          <w:szCs w:val="20"/>
          <w:shd w:val="clear" w:color="auto" w:fill="FFFFFF"/>
        </w:rPr>
        <w:t>’</w:t>
      </w:r>
      <w:r w:rsidR="00B50FEB" w:rsidRPr="00271C21">
        <w:rPr>
          <w:color w:val="000000"/>
          <w:sz w:val="20"/>
          <w:szCs w:val="20"/>
          <w:shd w:val="clear" w:color="auto" w:fill="FFFFFF"/>
        </w:rPr>
        <w:t xml:space="preserve"> – A Bangladesh-India Initiative focussing on developing a trans-boundary technical understanding of the Bangladesh-India system of rivers, floodplains, canals, and water bodies (namely, Ganges, Brahmaputra and </w:t>
      </w:r>
      <w:proofErr w:type="spellStart"/>
      <w:r w:rsidR="00B50FEB" w:rsidRPr="00271C21">
        <w:rPr>
          <w:color w:val="000000"/>
          <w:sz w:val="20"/>
          <w:szCs w:val="20"/>
          <w:shd w:val="clear" w:color="auto" w:fill="FFFFFF"/>
        </w:rPr>
        <w:t>Meghna</w:t>
      </w:r>
      <w:proofErr w:type="spellEnd"/>
      <w:r w:rsidR="00B50FEB" w:rsidRPr="00271C21">
        <w:rPr>
          <w:color w:val="000000"/>
          <w:sz w:val="20"/>
          <w:szCs w:val="20"/>
          <w:shd w:val="clear" w:color="auto" w:fill="FFFFFF"/>
        </w:rPr>
        <w:t xml:space="preserve"> rivers systems) to ensure s</w:t>
      </w:r>
      <w:r w:rsidR="00732B1E" w:rsidRPr="00271C21">
        <w:rPr>
          <w:color w:val="000000"/>
          <w:sz w:val="20"/>
          <w:szCs w:val="20"/>
          <w:shd w:val="clear" w:color="auto" w:fill="FFFFFF"/>
        </w:rPr>
        <w:t>ustainability of the ecosystems.</w:t>
      </w:r>
      <w:r w:rsidRPr="00271C21">
        <w:rPr>
          <w:rFonts w:eastAsiaTheme="minorHAnsi"/>
          <w:color w:val="000000"/>
          <w:sz w:val="20"/>
          <w:szCs w:val="20"/>
          <w:lang w:val="en-US"/>
        </w:rPr>
        <w:t xml:space="preserve"> The project is a civil society led multi-stakeholder dialogue process executed by the IUCN and funded by the Embassy of the Kingdom of the Netherlands (EKN) and IUCN. The overarching goal of the initiative is to increase understanding of the values of ecosystems in the Bangladesh sub-region using various dialogue processes</w:t>
      </w:r>
      <w:r w:rsidR="00572E69" w:rsidRPr="00271C21">
        <w:rPr>
          <w:rFonts w:eastAsiaTheme="minorHAnsi"/>
          <w:color w:val="000000"/>
          <w:sz w:val="20"/>
          <w:szCs w:val="20"/>
          <w:lang w:val="en-US"/>
        </w:rPr>
        <w:t>.</w:t>
      </w:r>
    </w:p>
    <w:p w:rsidR="00B50FEB" w:rsidRPr="00271C21" w:rsidRDefault="00572E69" w:rsidP="00596A3A">
      <w:pPr>
        <w:pStyle w:val="ListParagraph"/>
        <w:numPr>
          <w:ilvl w:val="0"/>
          <w:numId w:val="11"/>
        </w:numPr>
        <w:suppressAutoHyphens w:val="0"/>
        <w:autoSpaceDN/>
        <w:contextualSpacing w:val="0"/>
        <w:jc w:val="both"/>
        <w:textAlignment w:val="auto"/>
        <w:rPr>
          <w:sz w:val="20"/>
          <w:szCs w:val="20"/>
        </w:rPr>
      </w:pPr>
      <w:r w:rsidRPr="00271C21">
        <w:rPr>
          <w:color w:val="000000"/>
          <w:sz w:val="20"/>
          <w:szCs w:val="20"/>
          <w:shd w:val="clear" w:color="auto" w:fill="FFFFFF"/>
        </w:rPr>
        <w:t>The ‘</w:t>
      </w:r>
      <w:r w:rsidR="00B50FEB" w:rsidRPr="00271C21">
        <w:rPr>
          <w:color w:val="000000"/>
          <w:sz w:val="20"/>
          <w:szCs w:val="20"/>
          <w:shd w:val="clear" w:color="auto" w:fill="FFFFFF"/>
        </w:rPr>
        <w:t>Comprehensive Disaster Management Programme</w:t>
      </w:r>
      <w:r w:rsidRPr="00271C21">
        <w:rPr>
          <w:color w:val="000000"/>
          <w:sz w:val="20"/>
          <w:szCs w:val="20"/>
          <w:shd w:val="clear" w:color="auto" w:fill="FFFFFF"/>
        </w:rPr>
        <w:t>’</w:t>
      </w:r>
      <w:r w:rsidR="00B50FEB" w:rsidRPr="00271C21">
        <w:rPr>
          <w:color w:val="000000"/>
          <w:sz w:val="20"/>
          <w:szCs w:val="20"/>
          <w:shd w:val="clear" w:color="auto" w:fill="FFFFFF"/>
        </w:rPr>
        <w:t xml:space="preserve"> (CDMP I and II) including the </w:t>
      </w:r>
      <w:r w:rsidRPr="00271C21">
        <w:rPr>
          <w:color w:val="000000"/>
          <w:sz w:val="20"/>
          <w:szCs w:val="20"/>
          <w:shd w:val="clear" w:color="auto" w:fill="FFFFFF"/>
        </w:rPr>
        <w:t>‘</w:t>
      </w:r>
      <w:r w:rsidR="00B50FEB" w:rsidRPr="00271C21">
        <w:rPr>
          <w:color w:val="000000"/>
          <w:sz w:val="20"/>
          <w:szCs w:val="20"/>
          <w:shd w:val="clear" w:color="auto" w:fill="FFFFFF"/>
        </w:rPr>
        <w:t>Disaster and Climate Risk Management in Agriculture</w:t>
      </w:r>
      <w:r w:rsidRPr="00271C21">
        <w:rPr>
          <w:color w:val="000000"/>
          <w:sz w:val="20"/>
          <w:szCs w:val="20"/>
          <w:shd w:val="clear" w:color="auto" w:fill="FFFFFF"/>
        </w:rPr>
        <w:t>’</w:t>
      </w:r>
      <w:r w:rsidR="00B50FEB" w:rsidRPr="00271C21">
        <w:rPr>
          <w:color w:val="000000"/>
          <w:sz w:val="20"/>
          <w:szCs w:val="20"/>
          <w:shd w:val="clear" w:color="auto" w:fill="FFFFFF"/>
        </w:rPr>
        <w:t xml:space="preserve"> (DCRMA) project, aimed at improving and strengthening capacities for effective disaster risk reductio</w:t>
      </w:r>
      <w:r w:rsidR="00732B1E" w:rsidRPr="00271C21">
        <w:rPr>
          <w:color w:val="000000"/>
          <w:sz w:val="20"/>
          <w:szCs w:val="20"/>
          <w:shd w:val="clear" w:color="auto" w:fill="FFFFFF"/>
        </w:rPr>
        <w:t>n and climate change adaptation.</w:t>
      </w:r>
      <w:r w:rsidRPr="00271C21">
        <w:rPr>
          <w:color w:val="000000"/>
          <w:sz w:val="20"/>
          <w:szCs w:val="20"/>
          <w:shd w:val="clear" w:color="auto" w:fill="FFFFFF"/>
        </w:rPr>
        <w:t xml:space="preserve"> The project budget is 69.5 million USD and will be implemented from 2010-2014.</w:t>
      </w:r>
    </w:p>
    <w:p w:rsidR="00840347" w:rsidRPr="00271C21" w:rsidRDefault="00572E69" w:rsidP="00596A3A">
      <w:pPr>
        <w:pStyle w:val="ListParagraph"/>
        <w:numPr>
          <w:ilvl w:val="0"/>
          <w:numId w:val="11"/>
        </w:numPr>
        <w:suppressAutoHyphens w:val="0"/>
        <w:autoSpaceDN/>
        <w:contextualSpacing w:val="0"/>
        <w:jc w:val="both"/>
        <w:textAlignment w:val="auto"/>
        <w:rPr>
          <w:sz w:val="20"/>
          <w:szCs w:val="20"/>
        </w:rPr>
      </w:pPr>
      <w:r w:rsidRPr="00271C21">
        <w:rPr>
          <w:color w:val="000000"/>
          <w:sz w:val="20"/>
          <w:szCs w:val="20"/>
          <w:shd w:val="clear" w:color="auto" w:fill="FFFFFF"/>
        </w:rPr>
        <w:t>‘</w:t>
      </w:r>
      <w:r w:rsidR="00840347" w:rsidRPr="00271C21">
        <w:rPr>
          <w:color w:val="000000"/>
          <w:sz w:val="20"/>
          <w:szCs w:val="20"/>
          <w:shd w:val="clear" w:color="auto" w:fill="FFFFFF"/>
        </w:rPr>
        <w:t>Wetland Biodiversity Protection</w:t>
      </w:r>
      <w:r w:rsidRPr="00271C21">
        <w:rPr>
          <w:color w:val="000000"/>
          <w:sz w:val="20"/>
          <w:szCs w:val="20"/>
          <w:shd w:val="clear" w:color="auto" w:fill="FFFFFF"/>
        </w:rPr>
        <w:t>’</w:t>
      </w:r>
      <w:r w:rsidR="00840347" w:rsidRPr="00271C21">
        <w:rPr>
          <w:color w:val="000000"/>
          <w:sz w:val="20"/>
          <w:szCs w:val="20"/>
          <w:shd w:val="clear" w:color="auto" w:fill="FFFFFF"/>
        </w:rPr>
        <w:t xml:space="preserve"> Project funded by </w:t>
      </w:r>
      <w:r w:rsidRPr="00271C21">
        <w:rPr>
          <w:color w:val="000000"/>
          <w:sz w:val="20"/>
          <w:szCs w:val="20"/>
          <w:shd w:val="clear" w:color="auto" w:fill="FFFFFF"/>
        </w:rPr>
        <w:t>the German Federal Ministry for Economic Cooperation and Development (</w:t>
      </w:r>
      <w:r w:rsidR="00840347" w:rsidRPr="00271C21">
        <w:rPr>
          <w:color w:val="000000"/>
          <w:sz w:val="20"/>
          <w:szCs w:val="20"/>
          <w:shd w:val="clear" w:color="auto" w:fill="FFFFFF"/>
        </w:rPr>
        <w:t>BMZ</w:t>
      </w:r>
      <w:r w:rsidRPr="00271C21">
        <w:rPr>
          <w:color w:val="000000"/>
          <w:sz w:val="20"/>
          <w:szCs w:val="20"/>
          <w:shd w:val="clear" w:color="auto" w:fill="FFFFFF"/>
        </w:rPr>
        <w:t>)</w:t>
      </w:r>
      <w:r w:rsidR="00840347" w:rsidRPr="00271C21">
        <w:rPr>
          <w:color w:val="000000"/>
          <w:sz w:val="20"/>
          <w:szCs w:val="20"/>
          <w:shd w:val="clear" w:color="auto" w:fill="FFFFFF"/>
        </w:rPr>
        <w:t xml:space="preserve"> and focussing on increasing wetland biodiversity by restoring </w:t>
      </w:r>
      <w:r w:rsidR="005D14C6" w:rsidRPr="00271C21">
        <w:rPr>
          <w:color w:val="000000"/>
          <w:sz w:val="20"/>
          <w:szCs w:val="20"/>
          <w:shd w:val="clear" w:color="auto" w:fill="FFFFFF"/>
        </w:rPr>
        <w:t>freshwater fishery</w:t>
      </w:r>
      <w:r w:rsidR="00732B1E" w:rsidRPr="00271C21">
        <w:rPr>
          <w:color w:val="000000"/>
          <w:sz w:val="20"/>
          <w:szCs w:val="20"/>
          <w:shd w:val="clear" w:color="auto" w:fill="FFFFFF"/>
        </w:rPr>
        <w:t xml:space="preserve"> habitats in the </w:t>
      </w:r>
      <w:proofErr w:type="spellStart"/>
      <w:r w:rsidR="00732B1E" w:rsidRPr="00271C21">
        <w:rPr>
          <w:color w:val="000000"/>
          <w:sz w:val="20"/>
          <w:szCs w:val="20"/>
          <w:shd w:val="clear" w:color="auto" w:fill="FFFFFF"/>
        </w:rPr>
        <w:t>Pabna</w:t>
      </w:r>
      <w:proofErr w:type="spellEnd"/>
      <w:r w:rsidR="00732B1E" w:rsidRPr="00271C21">
        <w:rPr>
          <w:color w:val="000000"/>
          <w:sz w:val="20"/>
          <w:szCs w:val="20"/>
          <w:shd w:val="clear" w:color="auto" w:fill="FFFFFF"/>
        </w:rPr>
        <w:t xml:space="preserve"> District.</w:t>
      </w:r>
      <w:r w:rsidRPr="00271C21">
        <w:rPr>
          <w:color w:val="000000"/>
          <w:sz w:val="20"/>
          <w:szCs w:val="20"/>
          <w:shd w:val="clear" w:color="auto" w:fill="FFFFFF"/>
        </w:rPr>
        <w:t xml:space="preserve"> The project budget is 7.5 million Euro from 2009 – 2015.</w:t>
      </w:r>
    </w:p>
    <w:p w:rsidR="006F29F0" w:rsidRPr="00271C21" w:rsidRDefault="00840347" w:rsidP="006F29F0">
      <w:pPr>
        <w:pStyle w:val="ListParagraph"/>
        <w:numPr>
          <w:ilvl w:val="0"/>
          <w:numId w:val="11"/>
        </w:numPr>
        <w:suppressAutoHyphens w:val="0"/>
        <w:autoSpaceDN/>
        <w:contextualSpacing w:val="0"/>
        <w:jc w:val="both"/>
        <w:textAlignment w:val="auto"/>
        <w:rPr>
          <w:sz w:val="20"/>
          <w:szCs w:val="20"/>
        </w:rPr>
      </w:pPr>
      <w:r w:rsidRPr="00271C21">
        <w:rPr>
          <w:sz w:val="20"/>
          <w:szCs w:val="20"/>
        </w:rPr>
        <w:t>UNDP-</w:t>
      </w:r>
      <w:r w:rsidR="00432F26" w:rsidRPr="00271C21">
        <w:rPr>
          <w:sz w:val="20"/>
          <w:szCs w:val="20"/>
        </w:rPr>
        <w:t>led project entitled ‘</w:t>
      </w:r>
      <w:r w:rsidRPr="00271C21">
        <w:rPr>
          <w:sz w:val="20"/>
          <w:szCs w:val="20"/>
        </w:rPr>
        <w:t xml:space="preserve">Community based adaptation </w:t>
      </w:r>
      <w:r w:rsidR="00732B1E" w:rsidRPr="00271C21">
        <w:rPr>
          <w:sz w:val="20"/>
          <w:szCs w:val="20"/>
        </w:rPr>
        <w:t>to Climate Change</w:t>
      </w:r>
      <w:r w:rsidR="00432F26" w:rsidRPr="00271C21">
        <w:rPr>
          <w:sz w:val="20"/>
          <w:szCs w:val="20"/>
        </w:rPr>
        <w:t xml:space="preserve"> through Coastal Afforestation</w:t>
      </w:r>
      <w:r w:rsidR="00732B1E" w:rsidRPr="00271C21">
        <w:rPr>
          <w:sz w:val="20"/>
          <w:szCs w:val="20"/>
        </w:rPr>
        <w:t xml:space="preserve"> in Bangladesh</w:t>
      </w:r>
      <w:r w:rsidR="00432F26" w:rsidRPr="00271C21">
        <w:rPr>
          <w:sz w:val="20"/>
          <w:szCs w:val="20"/>
        </w:rPr>
        <w:t>’</w:t>
      </w:r>
      <w:r w:rsidR="00BC34DB" w:rsidRPr="00271C21">
        <w:rPr>
          <w:sz w:val="20"/>
          <w:szCs w:val="20"/>
        </w:rPr>
        <w:t>, funded by the LDCF (USD 3.3 million)</w:t>
      </w:r>
      <w:r w:rsidR="00432F26" w:rsidRPr="00271C21">
        <w:rPr>
          <w:sz w:val="20"/>
          <w:szCs w:val="20"/>
        </w:rPr>
        <w:t xml:space="preserve"> from 2009-2013</w:t>
      </w:r>
      <w:r w:rsidR="00BC34DB" w:rsidRPr="00271C21">
        <w:rPr>
          <w:sz w:val="20"/>
          <w:szCs w:val="20"/>
        </w:rPr>
        <w:t xml:space="preserve">, </w:t>
      </w:r>
      <w:r w:rsidR="005D14C6" w:rsidRPr="00271C21">
        <w:rPr>
          <w:sz w:val="20"/>
          <w:szCs w:val="20"/>
        </w:rPr>
        <w:t>and</w:t>
      </w:r>
      <w:r w:rsidR="00BC34DB" w:rsidRPr="00271C21">
        <w:rPr>
          <w:sz w:val="20"/>
          <w:szCs w:val="20"/>
        </w:rPr>
        <w:t xml:space="preserve"> aims to enhance resilience of coastal communities as well as introduce new options for income generation.</w:t>
      </w:r>
      <w:r w:rsidR="00432F26" w:rsidRPr="00271C21">
        <w:rPr>
          <w:sz w:val="20"/>
          <w:szCs w:val="20"/>
        </w:rPr>
        <w:t xml:space="preserve"> </w:t>
      </w:r>
    </w:p>
    <w:p w:rsidR="006F29F0" w:rsidRPr="00271C21" w:rsidRDefault="006F29F0" w:rsidP="006F29F0">
      <w:pPr>
        <w:suppressAutoHyphens w:val="0"/>
        <w:autoSpaceDN/>
        <w:jc w:val="both"/>
        <w:textAlignment w:val="auto"/>
        <w:rPr>
          <w:b/>
          <w:smallCaps/>
          <w:sz w:val="20"/>
          <w:szCs w:val="20"/>
        </w:rPr>
      </w:pPr>
    </w:p>
    <w:p w:rsidR="00B2165E" w:rsidRPr="00271C21" w:rsidRDefault="006F29F0" w:rsidP="006F29F0">
      <w:pPr>
        <w:suppressAutoHyphens w:val="0"/>
        <w:autoSpaceDN/>
        <w:jc w:val="both"/>
        <w:textAlignment w:val="auto"/>
        <w:rPr>
          <w:sz w:val="20"/>
          <w:szCs w:val="20"/>
        </w:rPr>
      </w:pPr>
      <w:r w:rsidRPr="00271C21">
        <w:rPr>
          <w:b/>
          <w:smallCaps/>
          <w:sz w:val="20"/>
          <w:szCs w:val="20"/>
        </w:rPr>
        <w:t xml:space="preserve">B. </w:t>
      </w:r>
      <w:r w:rsidR="00B2165E" w:rsidRPr="00271C21">
        <w:rPr>
          <w:b/>
          <w:smallCaps/>
          <w:sz w:val="20"/>
          <w:szCs w:val="20"/>
        </w:rPr>
        <w:t>Description of the consistency of the project with:</w:t>
      </w:r>
    </w:p>
    <w:p w:rsidR="00B2165E" w:rsidRPr="00271C21" w:rsidRDefault="00B2165E" w:rsidP="00351393">
      <w:pPr>
        <w:widowControl w:val="0"/>
        <w:tabs>
          <w:tab w:val="left" w:pos="-90"/>
          <w:tab w:val="left" w:pos="270"/>
        </w:tabs>
        <w:ind w:hanging="502"/>
        <w:rPr>
          <w:b/>
          <w:smallCaps/>
          <w:sz w:val="20"/>
          <w:szCs w:val="20"/>
        </w:rPr>
      </w:pPr>
    </w:p>
    <w:p w:rsidR="00B2165E" w:rsidRPr="00271C21" w:rsidRDefault="00A93955" w:rsidP="00351393">
      <w:pPr>
        <w:pStyle w:val="Heading2"/>
        <w:rPr>
          <w:sz w:val="20"/>
          <w:szCs w:val="20"/>
        </w:rPr>
      </w:pPr>
      <w:r w:rsidRPr="00271C21">
        <w:rPr>
          <w:sz w:val="20"/>
          <w:szCs w:val="20"/>
        </w:rPr>
        <w:t>B.1.</w:t>
      </w:r>
      <w:r w:rsidR="006F29F0" w:rsidRPr="00271C21">
        <w:rPr>
          <w:sz w:val="20"/>
          <w:szCs w:val="20"/>
        </w:rPr>
        <w:t xml:space="preserve"> </w:t>
      </w:r>
      <w:r w:rsidRPr="00271C21">
        <w:rPr>
          <w:sz w:val="20"/>
          <w:szCs w:val="20"/>
        </w:rPr>
        <w:t>National strategies and plans or reports and assessments under relevant conventions</w:t>
      </w:r>
    </w:p>
    <w:p w:rsidR="00B2165E" w:rsidRPr="00271C21" w:rsidRDefault="00B2165E" w:rsidP="00351393">
      <w:pPr>
        <w:widowControl w:val="0"/>
        <w:jc w:val="both"/>
        <w:rPr>
          <w:sz w:val="20"/>
          <w:szCs w:val="20"/>
        </w:rPr>
      </w:pPr>
    </w:p>
    <w:p w:rsidR="00B2165E" w:rsidRPr="00271C21" w:rsidRDefault="00B2165E" w:rsidP="00351393">
      <w:pPr>
        <w:ind w:left="-142"/>
        <w:jc w:val="both"/>
        <w:rPr>
          <w:sz w:val="20"/>
          <w:szCs w:val="20"/>
        </w:rPr>
      </w:pPr>
      <w:proofErr w:type="spellStart"/>
      <w:r w:rsidRPr="00271C21">
        <w:rPr>
          <w:sz w:val="20"/>
          <w:szCs w:val="20"/>
        </w:rPr>
        <w:t>GoB</w:t>
      </w:r>
      <w:proofErr w:type="spellEnd"/>
      <w:r w:rsidRPr="00271C21">
        <w:rPr>
          <w:sz w:val="20"/>
          <w:szCs w:val="20"/>
        </w:rPr>
        <w:t xml:space="preserve"> </w:t>
      </w:r>
      <w:r w:rsidR="00EB044F" w:rsidRPr="00271C21">
        <w:rPr>
          <w:sz w:val="20"/>
          <w:szCs w:val="20"/>
        </w:rPr>
        <w:t>is</w:t>
      </w:r>
      <w:r w:rsidRPr="00271C21">
        <w:rPr>
          <w:sz w:val="20"/>
          <w:szCs w:val="20"/>
        </w:rPr>
        <w:t xml:space="preserve"> increasingly aware of the country’s vulnerability to climate change. As a result, the government formed the National Steering Committee on Climate Change (NCCC) headed by the Minister, under the </w:t>
      </w:r>
      <w:proofErr w:type="spellStart"/>
      <w:r w:rsidR="00732B1E" w:rsidRPr="00271C21">
        <w:rPr>
          <w:sz w:val="20"/>
          <w:szCs w:val="20"/>
        </w:rPr>
        <w:t>MoEF</w:t>
      </w:r>
      <w:proofErr w:type="spellEnd"/>
      <w:r w:rsidRPr="00271C21">
        <w:rPr>
          <w:sz w:val="20"/>
          <w:szCs w:val="20"/>
        </w:rPr>
        <w:t xml:space="preserve"> and tasked with developing, coordinating, facilitating and overseeing the implementation of national climate change strategies and plans. The NCCC includes a </w:t>
      </w:r>
      <w:r w:rsidR="00732B1E" w:rsidRPr="00271C21">
        <w:rPr>
          <w:sz w:val="20"/>
          <w:szCs w:val="20"/>
        </w:rPr>
        <w:t>CCU</w:t>
      </w:r>
      <w:r w:rsidRPr="00271C21">
        <w:rPr>
          <w:sz w:val="20"/>
          <w:szCs w:val="20"/>
        </w:rPr>
        <w:t xml:space="preserve"> in the </w:t>
      </w:r>
      <w:proofErr w:type="spellStart"/>
      <w:r w:rsidRPr="00271C21">
        <w:rPr>
          <w:sz w:val="20"/>
          <w:szCs w:val="20"/>
        </w:rPr>
        <w:t>MoEF</w:t>
      </w:r>
      <w:proofErr w:type="spellEnd"/>
      <w:r w:rsidRPr="00271C21">
        <w:rPr>
          <w:sz w:val="20"/>
          <w:szCs w:val="20"/>
        </w:rPr>
        <w:t xml:space="preserve"> for overall coordination and management and </w:t>
      </w:r>
      <w:r w:rsidR="00732B1E" w:rsidRPr="00271C21">
        <w:rPr>
          <w:sz w:val="20"/>
          <w:szCs w:val="20"/>
        </w:rPr>
        <w:t>CCFPs</w:t>
      </w:r>
      <w:r w:rsidRPr="00271C21">
        <w:rPr>
          <w:sz w:val="20"/>
          <w:szCs w:val="20"/>
        </w:rPr>
        <w:t xml:space="preserve"> in other government ministries for planning and implementing activities within the respective ministry. The proposed</w:t>
      </w:r>
      <w:r w:rsidR="003A53E7" w:rsidRPr="00271C21">
        <w:rPr>
          <w:sz w:val="20"/>
          <w:szCs w:val="20"/>
        </w:rPr>
        <w:t xml:space="preserve"> LDCF</w:t>
      </w:r>
      <w:r w:rsidRPr="00271C21">
        <w:rPr>
          <w:sz w:val="20"/>
          <w:szCs w:val="20"/>
        </w:rPr>
        <w:t xml:space="preserve"> project has been developed based on in-country guidance from the NCCC, CCU and relevant CCFPs. Furthermore, the NCCC has approved the proposed project’s aims and interventions.  </w:t>
      </w:r>
    </w:p>
    <w:p w:rsidR="00B2165E" w:rsidRPr="00271C21" w:rsidRDefault="00B2165E" w:rsidP="00351393">
      <w:pPr>
        <w:ind w:left="-142"/>
        <w:jc w:val="both"/>
        <w:rPr>
          <w:sz w:val="20"/>
          <w:szCs w:val="20"/>
        </w:rPr>
      </w:pPr>
    </w:p>
    <w:p w:rsidR="00B2165E" w:rsidRPr="00271C21" w:rsidRDefault="00B2165E" w:rsidP="00351393">
      <w:pPr>
        <w:ind w:left="-142"/>
        <w:jc w:val="both"/>
        <w:rPr>
          <w:sz w:val="20"/>
          <w:szCs w:val="20"/>
        </w:rPr>
      </w:pPr>
      <w:proofErr w:type="spellStart"/>
      <w:r w:rsidRPr="00271C21">
        <w:rPr>
          <w:sz w:val="20"/>
          <w:szCs w:val="20"/>
        </w:rPr>
        <w:t>GoB</w:t>
      </w:r>
      <w:proofErr w:type="spellEnd"/>
      <w:r w:rsidRPr="00271C21">
        <w:rPr>
          <w:sz w:val="20"/>
          <w:szCs w:val="20"/>
        </w:rPr>
        <w:t xml:space="preserve"> signed the United Nations Framework Convention on Climate Change (UNFCCC) in June 1992 and ratified the UNFCCC in April 1994. In order to fulfil its commitments and obligations to the UNFCCC as required by Articles 4.1 and 12.1, Bangladesh developed the Initial National Communication in 2002 and the National Adaptation Programme of Action (NAPA) in 2005. In 2008, </w:t>
      </w:r>
      <w:proofErr w:type="spellStart"/>
      <w:r w:rsidRPr="00271C21">
        <w:rPr>
          <w:sz w:val="20"/>
          <w:szCs w:val="20"/>
        </w:rPr>
        <w:t>GoB</w:t>
      </w:r>
      <w:proofErr w:type="spellEnd"/>
      <w:r w:rsidRPr="00271C21">
        <w:rPr>
          <w:sz w:val="20"/>
          <w:szCs w:val="20"/>
        </w:rPr>
        <w:t xml:space="preserve"> prepared and adopted the Bangladesh Climate Change Strategy and Action Plan (BCCSAP) as a dynamic document that incorporated and substantially expanded the NAPA. The present BCCSAP 2009 is a revised version of the BCCSAP 2008 and reflects the changed development pr</w:t>
      </w:r>
      <w:r w:rsidR="00732B1E" w:rsidRPr="00271C21">
        <w:rPr>
          <w:sz w:val="20"/>
          <w:szCs w:val="20"/>
        </w:rPr>
        <w:t>iorities of the new democratic g</w:t>
      </w:r>
      <w:r w:rsidRPr="00271C21">
        <w:rPr>
          <w:sz w:val="20"/>
          <w:szCs w:val="20"/>
        </w:rPr>
        <w:t>overnment, includi</w:t>
      </w:r>
      <w:r w:rsidR="00732B1E" w:rsidRPr="00271C21">
        <w:rPr>
          <w:sz w:val="20"/>
          <w:szCs w:val="20"/>
        </w:rPr>
        <w:t>ng the government’s Vision 2021. This</w:t>
      </w:r>
      <w:r w:rsidR="00EB044F" w:rsidRPr="00271C21">
        <w:rPr>
          <w:sz w:val="20"/>
          <w:szCs w:val="20"/>
        </w:rPr>
        <w:t xml:space="preserve"> vision</w:t>
      </w:r>
      <w:r w:rsidRPr="00271C21">
        <w:rPr>
          <w:sz w:val="20"/>
          <w:szCs w:val="20"/>
        </w:rPr>
        <w:t xml:space="preserve"> is to eradicate poverty, increase employment opportunities, ensure food security, provide access to energy and power, and achieve economic and social well-being of all citizens of the country. </w:t>
      </w:r>
      <w:r w:rsidR="00EB044F" w:rsidRPr="00271C21">
        <w:rPr>
          <w:sz w:val="20"/>
          <w:szCs w:val="20"/>
        </w:rPr>
        <w:t xml:space="preserve">The </w:t>
      </w:r>
      <w:r w:rsidRPr="00271C21">
        <w:rPr>
          <w:sz w:val="20"/>
          <w:szCs w:val="20"/>
        </w:rPr>
        <w:t>BCC Strategy 2009 prioritises adaptation and the BCC Action Plan includes six main pillars including food security, social protection and health, comprehensive disaster management, infrastructure, research and knowledge management, low carbon development and capacity building. The proposed</w:t>
      </w:r>
      <w:r w:rsidR="003A53E7" w:rsidRPr="00271C21">
        <w:rPr>
          <w:sz w:val="20"/>
          <w:szCs w:val="20"/>
        </w:rPr>
        <w:t xml:space="preserve"> LDCF</w:t>
      </w:r>
      <w:r w:rsidRPr="00271C21">
        <w:rPr>
          <w:sz w:val="20"/>
          <w:szCs w:val="20"/>
        </w:rPr>
        <w:t xml:space="preserve"> project is in line with priority areas identified for action in the BCCSAP 2009, including developing and harnessing water resources through better river course management and river training, </w:t>
      </w:r>
      <w:r w:rsidR="00EB044F" w:rsidRPr="00271C21">
        <w:rPr>
          <w:sz w:val="20"/>
          <w:szCs w:val="20"/>
        </w:rPr>
        <w:t xml:space="preserve">and </w:t>
      </w:r>
      <w:r w:rsidRPr="00271C21">
        <w:rPr>
          <w:sz w:val="20"/>
          <w:szCs w:val="20"/>
        </w:rPr>
        <w:t>minimising the destructive potentials of future floods that are expected to be more severe. The proposed</w:t>
      </w:r>
      <w:r w:rsidR="00EB044F" w:rsidRPr="00271C21">
        <w:rPr>
          <w:sz w:val="20"/>
          <w:szCs w:val="20"/>
        </w:rPr>
        <w:t xml:space="preserve"> LDCF</w:t>
      </w:r>
      <w:r w:rsidRPr="00271C21">
        <w:rPr>
          <w:sz w:val="20"/>
          <w:szCs w:val="20"/>
        </w:rPr>
        <w:t xml:space="preserve"> project </w:t>
      </w:r>
      <w:r w:rsidR="00EB044F" w:rsidRPr="00271C21">
        <w:rPr>
          <w:sz w:val="20"/>
          <w:szCs w:val="20"/>
        </w:rPr>
        <w:t>has been</w:t>
      </w:r>
      <w:r w:rsidRPr="00271C21">
        <w:rPr>
          <w:sz w:val="20"/>
          <w:szCs w:val="20"/>
        </w:rPr>
        <w:t xml:space="preserve"> designed to work towards the following BCCSAP pillars:</w:t>
      </w:r>
    </w:p>
    <w:p w:rsidR="00B2165E" w:rsidRPr="00271C21" w:rsidRDefault="00B2165E" w:rsidP="00732B1E">
      <w:pPr>
        <w:pStyle w:val="ListParagraph"/>
        <w:numPr>
          <w:ilvl w:val="0"/>
          <w:numId w:val="8"/>
        </w:numPr>
        <w:ind w:left="215" w:hanging="357"/>
        <w:jc w:val="both"/>
        <w:rPr>
          <w:sz w:val="20"/>
          <w:szCs w:val="20"/>
        </w:rPr>
      </w:pPr>
      <w:r w:rsidRPr="00271C21">
        <w:rPr>
          <w:b/>
          <w:sz w:val="20"/>
          <w:szCs w:val="20"/>
        </w:rPr>
        <w:t>Pillar/Theme</w:t>
      </w:r>
      <w:r w:rsidR="00732B1E" w:rsidRPr="00271C21">
        <w:rPr>
          <w:b/>
          <w:sz w:val="20"/>
          <w:szCs w:val="20"/>
        </w:rPr>
        <w:t xml:space="preserve"> </w:t>
      </w:r>
      <w:r w:rsidRPr="00271C21">
        <w:rPr>
          <w:b/>
          <w:sz w:val="20"/>
          <w:szCs w:val="20"/>
        </w:rPr>
        <w:t>1</w:t>
      </w:r>
      <w:r w:rsidR="00EB044F" w:rsidRPr="00271C21">
        <w:rPr>
          <w:b/>
          <w:sz w:val="20"/>
          <w:szCs w:val="20"/>
        </w:rPr>
        <w:t>.</w:t>
      </w:r>
      <w:r w:rsidRPr="00271C21">
        <w:rPr>
          <w:b/>
          <w:sz w:val="20"/>
          <w:szCs w:val="20"/>
        </w:rPr>
        <w:t xml:space="preserve"> </w:t>
      </w:r>
      <w:r w:rsidRPr="00271C21">
        <w:rPr>
          <w:sz w:val="20"/>
          <w:szCs w:val="20"/>
        </w:rPr>
        <w:t>Food security, social protection and health, including</w:t>
      </w:r>
      <w:r w:rsidR="00732B1E" w:rsidRPr="00271C21">
        <w:rPr>
          <w:sz w:val="20"/>
          <w:szCs w:val="20"/>
        </w:rPr>
        <w:t>:</w:t>
      </w:r>
      <w:r w:rsidRPr="00271C21">
        <w:rPr>
          <w:sz w:val="20"/>
          <w:szCs w:val="20"/>
        </w:rPr>
        <w:t xml:space="preserve"> Program</w:t>
      </w:r>
      <w:r w:rsidR="00732B1E" w:rsidRPr="00271C21">
        <w:rPr>
          <w:sz w:val="20"/>
          <w:szCs w:val="20"/>
        </w:rPr>
        <w:t>me 3)</w:t>
      </w:r>
      <w:r w:rsidRPr="00271C21">
        <w:rPr>
          <w:sz w:val="20"/>
          <w:szCs w:val="20"/>
        </w:rPr>
        <w:t xml:space="preserve"> adapt</w:t>
      </w:r>
      <w:r w:rsidR="00732B1E" w:rsidRPr="00271C21">
        <w:rPr>
          <w:sz w:val="20"/>
          <w:szCs w:val="20"/>
        </w:rPr>
        <w:t>ation against drought; Programme</w:t>
      </w:r>
      <w:r w:rsidRPr="00271C21">
        <w:rPr>
          <w:sz w:val="20"/>
          <w:szCs w:val="20"/>
        </w:rPr>
        <w:t xml:space="preserve"> 4) adaptation in fisheries sector; Programme 5) adaptation in livestock sector; </w:t>
      </w:r>
      <w:r w:rsidRPr="00271C21">
        <w:rPr>
          <w:sz w:val="20"/>
          <w:szCs w:val="20"/>
        </w:rPr>
        <w:lastRenderedPageBreak/>
        <w:t xml:space="preserve">Programme 8) livelihood protection in ecologically fragile areas; and Programme 9) livelihood protection of vulnerable socio-economic groups (including women). </w:t>
      </w:r>
    </w:p>
    <w:p w:rsidR="00B2165E" w:rsidRPr="00271C21" w:rsidRDefault="00B2165E" w:rsidP="00732B1E">
      <w:pPr>
        <w:pStyle w:val="ListParagraph"/>
        <w:numPr>
          <w:ilvl w:val="0"/>
          <w:numId w:val="8"/>
        </w:numPr>
        <w:ind w:left="215" w:hanging="357"/>
        <w:jc w:val="both"/>
        <w:rPr>
          <w:sz w:val="20"/>
          <w:szCs w:val="20"/>
        </w:rPr>
      </w:pPr>
      <w:r w:rsidRPr="00271C21">
        <w:rPr>
          <w:b/>
          <w:sz w:val="20"/>
          <w:szCs w:val="20"/>
        </w:rPr>
        <w:t>Pillar/Theme 3</w:t>
      </w:r>
      <w:r w:rsidR="00EB044F" w:rsidRPr="00271C21">
        <w:rPr>
          <w:b/>
          <w:sz w:val="20"/>
          <w:szCs w:val="20"/>
        </w:rPr>
        <w:t>.</w:t>
      </w:r>
      <w:r w:rsidRPr="00271C21">
        <w:rPr>
          <w:b/>
          <w:sz w:val="20"/>
          <w:szCs w:val="20"/>
        </w:rPr>
        <w:t xml:space="preserve"> </w:t>
      </w:r>
      <w:r w:rsidRPr="00271C21">
        <w:rPr>
          <w:sz w:val="20"/>
          <w:szCs w:val="20"/>
        </w:rPr>
        <w:t xml:space="preserve">Infrastructure </w:t>
      </w:r>
      <w:r w:rsidR="00732B1E" w:rsidRPr="00271C21">
        <w:rPr>
          <w:sz w:val="20"/>
          <w:szCs w:val="20"/>
        </w:rPr>
        <w:t>–</w:t>
      </w:r>
      <w:r w:rsidRPr="00271C21">
        <w:rPr>
          <w:sz w:val="20"/>
          <w:szCs w:val="20"/>
        </w:rPr>
        <w:t xml:space="preserve"> </w:t>
      </w:r>
      <w:r w:rsidR="00732B1E" w:rsidRPr="00271C21">
        <w:rPr>
          <w:sz w:val="20"/>
          <w:szCs w:val="20"/>
        </w:rPr>
        <w:t>i</w:t>
      </w:r>
      <w:r w:rsidRPr="00271C21">
        <w:rPr>
          <w:sz w:val="20"/>
          <w:szCs w:val="20"/>
        </w:rPr>
        <w:t>n the context of EbA e.g. natural infrastructure, including Programme 5) adaptation against Floods (</w:t>
      </w:r>
      <w:proofErr w:type="spellStart"/>
      <w:r w:rsidRPr="00271C21">
        <w:rPr>
          <w:sz w:val="20"/>
          <w:szCs w:val="20"/>
        </w:rPr>
        <w:t>Haor</w:t>
      </w:r>
      <w:proofErr w:type="spellEnd"/>
      <w:r w:rsidRPr="00271C21">
        <w:rPr>
          <w:sz w:val="20"/>
          <w:szCs w:val="20"/>
        </w:rPr>
        <w:t xml:space="preserve"> Area).</w:t>
      </w:r>
    </w:p>
    <w:p w:rsidR="00B2165E" w:rsidRPr="00271C21" w:rsidRDefault="00B2165E" w:rsidP="00732B1E">
      <w:pPr>
        <w:pStyle w:val="ListParagraph"/>
        <w:numPr>
          <w:ilvl w:val="0"/>
          <w:numId w:val="8"/>
        </w:numPr>
        <w:ind w:left="215" w:hanging="357"/>
        <w:jc w:val="both"/>
        <w:rPr>
          <w:sz w:val="20"/>
          <w:szCs w:val="20"/>
        </w:rPr>
      </w:pPr>
      <w:r w:rsidRPr="00271C21">
        <w:rPr>
          <w:b/>
          <w:sz w:val="20"/>
          <w:szCs w:val="20"/>
        </w:rPr>
        <w:t>Pillar/Theme 4</w:t>
      </w:r>
      <w:r w:rsidR="00EB044F" w:rsidRPr="00271C21">
        <w:rPr>
          <w:b/>
          <w:sz w:val="20"/>
          <w:szCs w:val="20"/>
        </w:rPr>
        <w:t>.</w:t>
      </w:r>
      <w:r w:rsidRPr="00271C21">
        <w:rPr>
          <w:b/>
          <w:sz w:val="20"/>
          <w:szCs w:val="20"/>
        </w:rPr>
        <w:t xml:space="preserve"> </w:t>
      </w:r>
      <w:r w:rsidRPr="00271C21">
        <w:rPr>
          <w:sz w:val="20"/>
          <w:szCs w:val="20"/>
        </w:rPr>
        <w:t>Research and Knowledge Management, including</w:t>
      </w:r>
      <w:r w:rsidR="00732B1E" w:rsidRPr="00271C21">
        <w:rPr>
          <w:sz w:val="20"/>
          <w:szCs w:val="20"/>
        </w:rPr>
        <w:t>:</w:t>
      </w:r>
      <w:r w:rsidRPr="00271C21">
        <w:rPr>
          <w:b/>
          <w:sz w:val="20"/>
          <w:szCs w:val="20"/>
        </w:rPr>
        <w:t xml:space="preserve"> </w:t>
      </w:r>
      <w:r w:rsidRPr="00271C21">
        <w:rPr>
          <w:sz w:val="20"/>
          <w:szCs w:val="20"/>
        </w:rPr>
        <w:t xml:space="preserve">Programme 1) establishment of a </w:t>
      </w:r>
      <w:proofErr w:type="spellStart"/>
      <w:r w:rsidR="00CB632E" w:rsidRPr="00271C21">
        <w:rPr>
          <w:sz w:val="20"/>
          <w:szCs w:val="20"/>
        </w:rPr>
        <w:t>center</w:t>
      </w:r>
      <w:proofErr w:type="spellEnd"/>
      <w:r w:rsidRPr="00271C21">
        <w:rPr>
          <w:sz w:val="20"/>
          <w:szCs w:val="20"/>
        </w:rPr>
        <w:t xml:space="preserve"> for knowledge management and training on climate change. </w:t>
      </w:r>
    </w:p>
    <w:p w:rsidR="00B2165E" w:rsidRPr="00271C21" w:rsidRDefault="00B2165E" w:rsidP="00732B1E">
      <w:pPr>
        <w:pStyle w:val="ListParagraph"/>
        <w:numPr>
          <w:ilvl w:val="0"/>
          <w:numId w:val="8"/>
        </w:numPr>
        <w:ind w:left="215" w:hanging="357"/>
        <w:jc w:val="both"/>
        <w:rPr>
          <w:sz w:val="20"/>
          <w:szCs w:val="20"/>
        </w:rPr>
      </w:pPr>
      <w:r w:rsidRPr="00271C21">
        <w:rPr>
          <w:b/>
          <w:sz w:val="20"/>
          <w:szCs w:val="20"/>
        </w:rPr>
        <w:t>Pillar/Theme 6</w:t>
      </w:r>
      <w:r w:rsidR="00EB044F" w:rsidRPr="00271C21">
        <w:rPr>
          <w:b/>
          <w:sz w:val="20"/>
          <w:szCs w:val="20"/>
        </w:rPr>
        <w:t>.</w:t>
      </w:r>
      <w:r w:rsidRPr="00271C21">
        <w:rPr>
          <w:b/>
          <w:sz w:val="20"/>
          <w:szCs w:val="20"/>
        </w:rPr>
        <w:t xml:space="preserve"> </w:t>
      </w:r>
      <w:r w:rsidRPr="00271C21">
        <w:rPr>
          <w:sz w:val="20"/>
          <w:szCs w:val="20"/>
        </w:rPr>
        <w:t>Capacity Building and Institutional Strengthening, including</w:t>
      </w:r>
      <w:r w:rsidR="00732B1E" w:rsidRPr="00271C21">
        <w:rPr>
          <w:sz w:val="20"/>
          <w:szCs w:val="20"/>
        </w:rPr>
        <w:t>: Programme 3)</w:t>
      </w:r>
      <w:r w:rsidRPr="00271C21">
        <w:rPr>
          <w:b/>
          <w:sz w:val="20"/>
          <w:szCs w:val="20"/>
        </w:rPr>
        <w:t xml:space="preserve"> </w:t>
      </w:r>
      <w:r w:rsidRPr="00271C21">
        <w:rPr>
          <w:sz w:val="20"/>
          <w:szCs w:val="20"/>
        </w:rPr>
        <w:t xml:space="preserve">strengthening human resource capacity; Programme 4) strengthening gender consideration in climate change management; and Programme 5) strengthening institutional capacity for climate change management. </w:t>
      </w:r>
    </w:p>
    <w:p w:rsidR="00B2165E" w:rsidRPr="00271C21" w:rsidRDefault="00B2165E" w:rsidP="00351393">
      <w:pPr>
        <w:ind w:left="-142"/>
        <w:jc w:val="both"/>
        <w:rPr>
          <w:sz w:val="20"/>
          <w:szCs w:val="20"/>
        </w:rPr>
      </w:pPr>
    </w:p>
    <w:p w:rsidR="00B2165E" w:rsidRPr="00271C21" w:rsidRDefault="00B2165E" w:rsidP="00351393">
      <w:pPr>
        <w:ind w:left="-142"/>
        <w:jc w:val="both"/>
        <w:rPr>
          <w:sz w:val="20"/>
          <w:szCs w:val="20"/>
        </w:rPr>
      </w:pPr>
      <w:r w:rsidRPr="00271C21">
        <w:rPr>
          <w:sz w:val="20"/>
          <w:szCs w:val="20"/>
        </w:rPr>
        <w:t>The</w:t>
      </w:r>
      <w:r w:rsidR="003A53E7" w:rsidRPr="00271C21">
        <w:rPr>
          <w:sz w:val="20"/>
          <w:szCs w:val="20"/>
        </w:rPr>
        <w:t xml:space="preserve"> proposed</w:t>
      </w:r>
      <w:r w:rsidRPr="00271C21">
        <w:rPr>
          <w:sz w:val="20"/>
          <w:szCs w:val="20"/>
        </w:rPr>
        <w:t xml:space="preserve"> </w:t>
      </w:r>
      <w:r w:rsidR="00732B1E" w:rsidRPr="00271C21">
        <w:rPr>
          <w:sz w:val="20"/>
          <w:szCs w:val="20"/>
        </w:rPr>
        <w:t>LDCF project</w:t>
      </w:r>
      <w:r w:rsidRPr="00271C21">
        <w:rPr>
          <w:sz w:val="20"/>
          <w:szCs w:val="20"/>
        </w:rPr>
        <w:t xml:space="preserve"> is, furthermore,  consistent with the following project investment portfolios identified in the </w:t>
      </w:r>
      <w:proofErr w:type="spellStart"/>
      <w:r w:rsidRPr="00271C21">
        <w:rPr>
          <w:sz w:val="20"/>
          <w:szCs w:val="20"/>
        </w:rPr>
        <w:t>Haor</w:t>
      </w:r>
      <w:proofErr w:type="spellEnd"/>
      <w:r w:rsidRPr="00271C21">
        <w:rPr>
          <w:sz w:val="20"/>
          <w:szCs w:val="20"/>
        </w:rPr>
        <w:t xml:space="preserve"> Master Plan (Volume I, II and II): i) WR-02, flood management of </w:t>
      </w:r>
      <w:proofErr w:type="spellStart"/>
      <w:r w:rsidRPr="00271C21">
        <w:rPr>
          <w:sz w:val="20"/>
          <w:szCs w:val="20"/>
        </w:rPr>
        <w:t>Haor</w:t>
      </w:r>
      <w:proofErr w:type="spellEnd"/>
      <w:r w:rsidRPr="00271C21">
        <w:rPr>
          <w:sz w:val="20"/>
          <w:szCs w:val="20"/>
        </w:rPr>
        <w:t xml:space="preserve"> Areas; ii) WR-08, study of climate change impact on the </w:t>
      </w:r>
      <w:proofErr w:type="spellStart"/>
      <w:r w:rsidRPr="00271C21">
        <w:rPr>
          <w:sz w:val="20"/>
          <w:szCs w:val="20"/>
        </w:rPr>
        <w:t>Haor</w:t>
      </w:r>
      <w:proofErr w:type="spellEnd"/>
      <w:r w:rsidRPr="00271C21">
        <w:rPr>
          <w:sz w:val="20"/>
          <w:szCs w:val="20"/>
        </w:rPr>
        <w:t xml:space="preserve"> Areas; iii) AG-08, intensive cultivation of homestead vegetables and horticulture; iv) AG-20, cultivation of innovative agriculture through floating bed vegetables; v) FI-02, habitat restoration for rehabilitation of fish diversity; vi) FI-11, restoration of river </w:t>
      </w:r>
      <w:proofErr w:type="spellStart"/>
      <w:r w:rsidRPr="00271C21">
        <w:rPr>
          <w:sz w:val="20"/>
          <w:szCs w:val="20"/>
        </w:rPr>
        <w:t>duars</w:t>
      </w:r>
      <w:proofErr w:type="spellEnd"/>
      <w:r w:rsidRPr="00271C21">
        <w:rPr>
          <w:sz w:val="20"/>
          <w:szCs w:val="20"/>
        </w:rPr>
        <w:t xml:space="preserve"> (deep pools) for protecting brood/mother fish; vii) F1-18, study on the impact of climate change and interventions on fisheries resources; viii) LS-01, improvement of fodder availability for livestock development; ix) LS-10, promotion of small and mini poultry and duck farms; x) FR-01, establishment of one forest nursery in each of the 57 </w:t>
      </w:r>
      <w:proofErr w:type="spellStart"/>
      <w:r w:rsidRPr="00271C21">
        <w:rPr>
          <w:sz w:val="20"/>
          <w:szCs w:val="20"/>
        </w:rPr>
        <w:t>Upazilas</w:t>
      </w:r>
      <w:proofErr w:type="spellEnd"/>
      <w:r w:rsidRPr="00271C21">
        <w:rPr>
          <w:sz w:val="20"/>
          <w:szCs w:val="20"/>
        </w:rPr>
        <w:t xml:space="preserve"> of the </w:t>
      </w:r>
      <w:proofErr w:type="spellStart"/>
      <w:r w:rsidRPr="00271C21">
        <w:rPr>
          <w:sz w:val="20"/>
          <w:szCs w:val="20"/>
        </w:rPr>
        <w:t>Haor</w:t>
      </w:r>
      <w:proofErr w:type="spellEnd"/>
      <w:r w:rsidRPr="00271C21">
        <w:rPr>
          <w:sz w:val="20"/>
          <w:szCs w:val="20"/>
        </w:rPr>
        <w:t xml:space="preserve"> Area; xi) FR-02, afforestation through involvement of local community in </w:t>
      </w:r>
      <w:proofErr w:type="spellStart"/>
      <w:r w:rsidRPr="00271C21">
        <w:rPr>
          <w:sz w:val="20"/>
          <w:szCs w:val="20"/>
        </w:rPr>
        <w:t>Haor</w:t>
      </w:r>
      <w:proofErr w:type="spellEnd"/>
      <w:r w:rsidRPr="00271C21">
        <w:rPr>
          <w:sz w:val="20"/>
          <w:szCs w:val="20"/>
        </w:rPr>
        <w:t xml:space="preserve"> Area; xii) BW-01, eco-management of </w:t>
      </w:r>
      <w:proofErr w:type="spellStart"/>
      <w:r w:rsidRPr="00271C21">
        <w:rPr>
          <w:sz w:val="20"/>
          <w:szCs w:val="20"/>
        </w:rPr>
        <w:t>Haor</w:t>
      </w:r>
      <w:proofErr w:type="spellEnd"/>
      <w:r w:rsidRPr="00271C21">
        <w:rPr>
          <w:sz w:val="20"/>
          <w:szCs w:val="20"/>
        </w:rPr>
        <w:t xml:space="preserve"> wetlands for biodiversity protection; xiii) BW-02, restoration of important wetlands; and xiv) IT-01,  strengthening and capacity development of the BHWDB. </w:t>
      </w:r>
    </w:p>
    <w:p w:rsidR="00B2165E" w:rsidRPr="00271C21" w:rsidRDefault="00B2165E" w:rsidP="00351393">
      <w:pPr>
        <w:ind w:left="-142"/>
        <w:jc w:val="both"/>
        <w:rPr>
          <w:sz w:val="20"/>
          <w:szCs w:val="20"/>
        </w:rPr>
      </w:pPr>
    </w:p>
    <w:p w:rsidR="00B2165E" w:rsidRPr="00271C21" w:rsidRDefault="00B2165E" w:rsidP="00351393">
      <w:pPr>
        <w:ind w:left="-142"/>
        <w:jc w:val="both"/>
        <w:rPr>
          <w:sz w:val="20"/>
          <w:szCs w:val="20"/>
        </w:rPr>
      </w:pPr>
      <w:r w:rsidRPr="00271C21">
        <w:rPr>
          <w:sz w:val="20"/>
          <w:szCs w:val="20"/>
        </w:rPr>
        <w:t xml:space="preserve">With regards to the Bangladesh NAPA, the </w:t>
      </w:r>
      <w:r w:rsidR="00EB044F" w:rsidRPr="00271C21">
        <w:rPr>
          <w:sz w:val="20"/>
          <w:szCs w:val="20"/>
        </w:rPr>
        <w:t xml:space="preserve">proposed </w:t>
      </w:r>
      <w:r w:rsidR="00732B1E" w:rsidRPr="00271C21">
        <w:rPr>
          <w:sz w:val="20"/>
          <w:szCs w:val="20"/>
        </w:rPr>
        <w:t xml:space="preserve">LDCF </w:t>
      </w:r>
      <w:r w:rsidRPr="00271C21">
        <w:rPr>
          <w:sz w:val="20"/>
          <w:szCs w:val="20"/>
        </w:rPr>
        <w:t xml:space="preserve">project has been designed to address the following priority activities: 9) development of eco-specific adaptive knowledge (including indigenous knowledge) to enhance adaptive capacity for future climate change; 10) </w:t>
      </w:r>
      <w:r w:rsidR="00EB044F" w:rsidRPr="00271C21">
        <w:rPr>
          <w:sz w:val="20"/>
          <w:szCs w:val="20"/>
        </w:rPr>
        <w:t>p</w:t>
      </w:r>
      <w:r w:rsidRPr="00271C21">
        <w:rPr>
          <w:sz w:val="20"/>
          <w:szCs w:val="20"/>
        </w:rPr>
        <w:t xml:space="preserve">romotion of research on drought, flood and saline tolerant varieties of crops to facilitate adaptation in future; 12) adaptation to agriculture systems in areas prone to enhanced flash flooding – North East and Central Region; and 13) </w:t>
      </w:r>
      <w:r w:rsidR="00EB044F" w:rsidRPr="00271C21">
        <w:rPr>
          <w:sz w:val="20"/>
          <w:szCs w:val="20"/>
        </w:rPr>
        <w:t>a</w:t>
      </w:r>
      <w:r w:rsidRPr="00271C21">
        <w:rPr>
          <w:sz w:val="20"/>
          <w:szCs w:val="20"/>
        </w:rPr>
        <w:t xml:space="preserve">daptation to fisheries in areas prone to enhanced flooding in the North East </w:t>
      </w:r>
      <w:r w:rsidR="000D2E23" w:rsidRPr="00271C21">
        <w:rPr>
          <w:sz w:val="20"/>
          <w:szCs w:val="20"/>
        </w:rPr>
        <w:t>(</w:t>
      </w:r>
      <w:proofErr w:type="spellStart"/>
      <w:r w:rsidR="000D2E23" w:rsidRPr="00271C21">
        <w:rPr>
          <w:sz w:val="20"/>
          <w:szCs w:val="20"/>
        </w:rPr>
        <w:t>Haor</w:t>
      </w:r>
      <w:proofErr w:type="spellEnd"/>
      <w:r w:rsidR="000D2E23" w:rsidRPr="00271C21">
        <w:rPr>
          <w:sz w:val="20"/>
          <w:szCs w:val="20"/>
        </w:rPr>
        <w:t xml:space="preserve"> area) </w:t>
      </w:r>
      <w:r w:rsidRPr="00271C21">
        <w:rPr>
          <w:sz w:val="20"/>
          <w:szCs w:val="20"/>
        </w:rPr>
        <w:t xml:space="preserve">and Central Region through adaptive and diversified fish culture practices. </w:t>
      </w:r>
    </w:p>
    <w:p w:rsidR="00B2165E" w:rsidRPr="00271C21" w:rsidRDefault="00B2165E" w:rsidP="00351393">
      <w:pPr>
        <w:ind w:left="-142"/>
        <w:jc w:val="both"/>
        <w:rPr>
          <w:b/>
          <w:sz w:val="20"/>
          <w:szCs w:val="20"/>
        </w:rPr>
      </w:pPr>
    </w:p>
    <w:p w:rsidR="00B2165E" w:rsidRPr="00271C21" w:rsidRDefault="00B2165E" w:rsidP="00351393">
      <w:pPr>
        <w:ind w:left="-142"/>
        <w:jc w:val="both"/>
        <w:rPr>
          <w:bCs/>
          <w:sz w:val="20"/>
          <w:szCs w:val="20"/>
        </w:rPr>
      </w:pPr>
      <w:r w:rsidRPr="00271C21">
        <w:rPr>
          <w:sz w:val="20"/>
          <w:szCs w:val="20"/>
        </w:rPr>
        <w:t xml:space="preserve">In addition to the Bangladesh BCCSAP, NAPA, NCs, </w:t>
      </w:r>
      <w:proofErr w:type="spellStart"/>
      <w:r w:rsidRPr="00271C21">
        <w:rPr>
          <w:sz w:val="20"/>
          <w:szCs w:val="20"/>
        </w:rPr>
        <w:t>Haor</w:t>
      </w:r>
      <w:proofErr w:type="spellEnd"/>
      <w:r w:rsidRPr="00271C21">
        <w:rPr>
          <w:sz w:val="20"/>
          <w:szCs w:val="20"/>
        </w:rPr>
        <w:t xml:space="preserve"> Master Plan and Vision 2021 the </w:t>
      </w:r>
      <w:r w:rsidR="00732B1E" w:rsidRPr="00271C21">
        <w:rPr>
          <w:sz w:val="20"/>
          <w:szCs w:val="20"/>
        </w:rPr>
        <w:t>LDCF</w:t>
      </w:r>
      <w:r w:rsidRPr="00271C21">
        <w:rPr>
          <w:sz w:val="20"/>
          <w:szCs w:val="20"/>
        </w:rPr>
        <w:t xml:space="preserve"> project is consisten</w:t>
      </w:r>
      <w:r w:rsidR="00EB044F" w:rsidRPr="00271C21">
        <w:rPr>
          <w:sz w:val="20"/>
          <w:szCs w:val="20"/>
        </w:rPr>
        <w:t>t</w:t>
      </w:r>
      <w:r w:rsidRPr="00271C21">
        <w:rPr>
          <w:sz w:val="20"/>
          <w:szCs w:val="20"/>
        </w:rPr>
        <w:t xml:space="preserve"> with the following national government policies/plans/strategies: i) </w:t>
      </w:r>
      <w:r w:rsidRPr="00271C21">
        <w:rPr>
          <w:bCs/>
          <w:sz w:val="20"/>
          <w:szCs w:val="20"/>
        </w:rPr>
        <w:t xml:space="preserve">Sixth Five Year Plan; ii) Poverty Reduction Strategy (2012); iii) the National Capacity Self- Assessment (2007); iv) National Water Policy (2004); v) Millennium Development Goals (MDG) (2000-2015); vi) National Forestry Policy (1994); vii) National Agriculture Policy (1999); viii) National Fisheries Policy (1998); ix) National Livestock Development Policy; x) National Environment Policy (1992); and xi) National Rural Development Policy (2001).  </w:t>
      </w:r>
    </w:p>
    <w:p w:rsidR="00B2165E" w:rsidRPr="00271C21" w:rsidRDefault="00B2165E" w:rsidP="00B2165E">
      <w:pPr>
        <w:widowControl w:val="0"/>
        <w:jc w:val="both"/>
        <w:rPr>
          <w:sz w:val="20"/>
          <w:szCs w:val="20"/>
        </w:rPr>
      </w:pPr>
    </w:p>
    <w:p w:rsidR="00B2165E" w:rsidRPr="00271C21" w:rsidRDefault="00A93955" w:rsidP="00351393">
      <w:pPr>
        <w:pStyle w:val="Heading2"/>
        <w:rPr>
          <w:sz w:val="20"/>
          <w:szCs w:val="20"/>
        </w:rPr>
      </w:pPr>
      <w:r w:rsidRPr="00271C21">
        <w:rPr>
          <w:sz w:val="20"/>
          <w:szCs w:val="20"/>
        </w:rPr>
        <w:t>B.2. GEF Focal area and/or fund(s) strategies, eligibility criteria and priorities</w:t>
      </w:r>
    </w:p>
    <w:p w:rsidR="00B2165E" w:rsidRPr="00271C21" w:rsidRDefault="00B2165E" w:rsidP="00351393">
      <w:pPr>
        <w:widowControl w:val="0"/>
        <w:tabs>
          <w:tab w:val="center" w:pos="4320"/>
          <w:tab w:val="right" w:pos="8640"/>
        </w:tabs>
        <w:rPr>
          <w:sz w:val="20"/>
          <w:szCs w:val="20"/>
        </w:rPr>
      </w:pPr>
    </w:p>
    <w:p w:rsidR="00B2165E" w:rsidRPr="00271C21" w:rsidRDefault="00B2165E" w:rsidP="00351393">
      <w:pPr>
        <w:ind w:left="-142"/>
        <w:jc w:val="both"/>
        <w:rPr>
          <w:sz w:val="20"/>
          <w:szCs w:val="20"/>
        </w:rPr>
      </w:pPr>
      <w:r w:rsidRPr="00271C21">
        <w:rPr>
          <w:sz w:val="20"/>
          <w:szCs w:val="20"/>
        </w:rPr>
        <w:t>The proposed</w:t>
      </w:r>
      <w:r w:rsidR="003A53E7" w:rsidRPr="00271C21">
        <w:rPr>
          <w:sz w:val="20"/>
          <w:szCs w:val="20"/>
        </w:rPr>
        <w:t xml:space="preserve"> LDCF</w:t>
      </w:r>
      <w:r w:rsidRPr="00271C21">
        <w:rPr>
          <w:sz w:val="20"/>
          <w:szCs w:val="20"/>
        </w:rPr>
        <w:t xml:space="preserve"> project has been developed using the Updated Results-Based Management Framework for the Least Developed Countries Fund (LDCF), Adaptation Monitoring and Assessment Tool (GEF/LDCF.SCCF.9/Inf.4 October 20, 2010) and the </w:t>
      </w:r>
      <w:r w:rsidRPr="00271C21">
        <w:rPr>
          <w:rFonts w:eastAsia="SimSun"/>
          <w:sz w:val="20"/>
          <w:szCs w:val="20"/>
        </w:rPr>
        <w:t>“Operational Guidelines on Ecosystem-based approaches to Adaptation (GEF/LDCF.SCCF.13/Inf.06 October 16, 2012).</w:t>
      </w:r>
    </w:p>
    <w:p w:rsidR="00B2165E" w:rsidRPr="00271C21" w:rsidRDefault="00B2165E" w:rsidP="00351393">
      <w:pPr>
        <w:ind w:left="-142"/>
        <w:jc w:val="both"/>
        <w:rPr>
          <w:sz w:val="20"/>
          <w:szCs w:val="20"/>
        </w:rPr>
      </w:pPr>
    </w:p>
    <w:p w:rsidR="00B2165E" w:rsidRPr="00271C21" w:rsidRDefault="00B2165E" w:rsidP="00351393">
      <w:pPr>
        <w:ind w:left="-142"/>
        <w:jc w:val="both"/>
        <w:rPr>
          <w:sz w:val="20"/>
          <w:szCs w:val="20"/>
        </w:rPr>
      </w:pPr>
      <w:r w:rsidRPr="00271C21">
        <w:rPr>
          <w:sz w:val="20"/>
          <w:szCs w:val="20"/>
        </w:rPr>
        <w:t xml:space="preserve">The </w:t>
      </w:r>
      <w:r w:rsidR="00732B1E" w:rsidRPr="00271C21">
        <w:rPr>
          <w:sz w:val="20"/>
          <w:szCs w:val="20"/>
        </w:rPr>
        <w:t>LDCF</w:t>
      </w:r>
      <w:r w:rsidRPr="00271C21">
        <w:rPr>
          <w:sz w:val="20"/>
          <w:szCs w:val="20"/>
        </w:rPr>
        <w:t xml:space="preserve"> project corresponds to Objective CCA-1 “Reducing Vulnerability: Reduce vulnerability to the adverse impacts of climate change, including variability, at local, national, regional and global level”; CCA-2 “Increasing Adaptive Capacity: Increase adaptive capacity to respond to the impacts of climate change, including variability, at local, national, regional and global level;” and CCA-3 “Adaptation Technology Transfer: Promote transfer and adoption of adaptation technology.</w:t>
      </w:r>
      <w:r w:rsidR="00732B1E" w:rsidRPr="00271C21">
        <w:rPr>
          <w:sz w:val="20"/>
          <w:szCs w:val="20"/>
        </w:rPr>
        <w:t xml:space="preserve"> </w:t>
      </w:r>
      <w:r w:rsidRPr="00271C21">
        <w:rPr>
          <w:rFonts w:eastAsia="SimSun"/>
          <w:sz w:val="20"/>
          <w:szCs w:val="20"/>
        </w:rPr>
        <w:t xml:space="preserve">Table A indicates the funds that are being allocated to the relevant Focal Areas under the Results-Based Management Framework. </w:t>
      </w:r>
    </w:p>
    <w:p w:rsidR="00B2165E" w:rsidRPr="00271C21" w:rsidRDefault="00B2165E" w:rsidP="00351393">
      <w:pPr>
        <w:tabs>
          <w:tab w:val="left" w:pos="420"/>
        </w:tabs>
        <w:ind w:left="-142"/>
        <w:jc w:val="both"/>
        <w:rPr>
          <w:rFonts w:eastAsia="SimSun"/>
          <w:sz w:val="20"/>
          <w:szCs w:val="20"/>
        </w:rPr>
      </w:pPr>
    </w:p>
    <w:p w:rsidR="00B2165E" w:rsidRPr="00271C21" w:rsidRDefault="00B2165E" w:rsidP="00351393">
      <w:pPr>
        <w:widowControl w:val="0"/>
        <w:tabs>
          <w:tab w:val="center" w:pos="4320"/>
          <w:tab w:val="right" w:pos="8640"/>
        </w:tabs>
        <w:ind w:left="-142"/>
        <w:jc w:val="both"/>
        <w:rPr>
          <w:sz w:val="20"/>
          <w:szCs w:val="20"/>
        </w:rPr>
      </w:pPr>
      <w:r w:rsidRPr="00271C21">
        <w:rPr>
          <w:rFonts w:eastAsia="SimSun"/>
          <w:sz w:val="20"/>
          <w:szCs w:val="20"/>
        </w:rPr>
        <w:t xml:space="preserve">Under Component 1, the proposed </w:t>
      </w:r>
      <w:r w:rsidR="003A53E7" w:rsidRPr="00271C21">
        <w:rPr>
          <w:rFonts w:eastAsia="SimSun"/>
          <w:sz w:val="20"/>
          <w:szCs w:val="20"/>
        </w:rPr>
        <w:t xml:space="preserve">LDCF </w:t>
      </w:r>
      <w:r w:rsidRPr="00271C21">
        <w:rPr>
          <w:rFonts w:eastAsia="SimSun"/>
          <w:sz w:val="20"/>
          <w:szCs w:val="20"/>
        </w:rPr>
        <w:t xml:space="preserve">project will ‘climate-proof’ existing local community livelihoods and income strategies in pilot sites in the </w:t>
      </w:r>
      <w:proofErr w:type="spellStart"/>
      <w:r w:rsidRPr="00271C21">
        <w:rPr>
          <w:rFonts w:eastAsia="SimSun"/>
          <w:sz w:val="20"/>
          <w:szCs w:val="20"/>
        </w:rPr>
        <w:t>Barind</w:t>
      </w:r>
      <w:proofErr w:type="spellEnd"/>
      <w:r w:rsidRPr="00271C21">
        <w:rPr>
          <w:rFonts w:eastAsia="SimSun"/>
          <w:sz w:val="20"/>
          <w:szCs w:val="20"/>
        </w:rPr>
        <w:t xml:space="preserve"> Tract and </w:t>
      </w:r>
      <w:proofErr w:type="spellStart"/>
      <w:r w:rsidRPr="00271C21">
        <w:rPr>
          <w:rFonts w:eastAsia="SimSun"/>
          <w:sz w:val="20"/>
          <w:szCs w:val="20"/>
        </w:rPr>
        <w:t>Haor</w:t>
      </w:r>
      <w:proofErr w:type="spellEnd"/>
      <w:r w:rsidRPr="00271C21">
        <w:rPr>
          <w:rFonts w:eastAsia="SimSun"/>
          <w:sz w:val="20"/>
          <w:szCs w:val="20"/>
        </w:rPr>
        <w:t xml:space="preserve"> Area. This will be achieved by using </w:t>
      </w:r>
      <w:r w:rsidR="00732B1E" w:rsidRPr="00271C21">
        <w:rPr>
          <w:rFonts w:eastAsia="SimSun"/>
          <w:sz w:val="20"/>
          <w:szCs w:val="20"/>
        </w:rPr>
        <w:t>EbA</w:t>
      </w:r>
      <w:r w:rsidRPr="00271C21">
        <w:rPr>
          <w:rFonts w:eastAsia="SimSun"/>
          <w:sz w:val="20"/>
          <w:szCs w:val="20"/>
        </w:rPr>
        <w:t xml:space="preserve"> for maintaining and/or enhancing the long-term provision of ecosystems goods</w:t>
      </w:r>
      <w:r w:rsidR="00EB044F" w:rsidRPr="00271C21">
        <w:rPr>
          <w:rFonts w:eastAsia="SimSun"/>
          <w:sz w:val="20"/>
          <w:szCs w:val="20"/>
        </w:rPr>
        <w:t xml:space="preserve"> and </w:t>
      </w:r>
      <w:r w:rsidRPr="00271C21">
        <w:rPr>
          <w:rFonts w:eastAsia="SimSun"/>
          <w:sz w:val="20"/>
          <w:szCs w:val="20"/>
        </w:rPr>
        <w:t xml:space="preserve">services, promoting adaptation of local communities and conserving biodiversity under future climate change conditions. </w:t>
      </w:r>
      <w:r w:rsidR="00EB044F" w:rsidRPr="00271C21">
        <w:rPr>
          <w:rFonts w:eastAsia="SimSun"/>
          <w:sz w:val="20"/>
          <w:szCs w:val="20"/>
        </w:rPr>
        <w:t xml:space="preserve">The </w:t>
      </w:r>
      <w:r w:rsidRPr="00271C21">
        <w:rPr>
          <w:rFonts w:eastAsia="SimSun"/>
          <w:sz w:val="20"/>
          <w:szCs w:val="20"/>
        </w:rPr>
        <w:t xml:space="preserve">EbA will include integrated ecosystem management/restoration, ecological agricultural, mixed farming and sustainable fisheries and crop management. Under Component 2 and 3, the proposed project will assist national </w:t>
      </w:r>
      <w:proofErr w:type="spellStart"/>
      <w:r w:rsidR="00732B1E" w:rsidRPr="00271C21">
        <w:rPr>
          <w:rFonts w:eastAsia="SimSun"/>
          <w:sz w:val="20"/>
          <w:szCs w:val="20"/>
        </w:rPr>
        <w:t>GoB</w:t>
      </w:r>
      <w:proofErr w:type="spellEnd"/>
      <w:r w:rsidRPr="00271C21">
        <w:rPr>
          <w:rFonts w:eastAsia="SimSun"/>
          <w:sz w:val="20"/>
          <w:szCs w:val="20"/>
        </w:rPr>
        <w:t xml:space="preserve"> projects </w:t>
      </w:r>
      <w:r w:rsidR="00EB044F" w:rsidRPr="00271C21">
        <w:rPr>
          <w:rFonts w:eastAsia="SimSun"/>
          <w:sz w:val="20"/>
          <w:szCs w:val="20"/>
        </w:rPr>
        <w:t xml:space="preserve">to </w:t>
      </w:r>
      <w:r w:rsidRPr="00271C21">
        <w:rPr>
          <w:rFonts w:eastAsia="SimSun"/>
          <w:sz w:val="20"/>
          <w:szCs w:val="20"/>
        </w:rPr>
        <w:t xml:space="preserve">integrate EbA into existing capacity building, knowledge support and project design </w:t>
      </w:r>
      <w:proofErr w:type="gramStart"/>
      <w:r w:rsidRPr="00271C21">
        <w:rPr>
          <w:rFonts w:eastAsia="SimSun"/>
          <w:sz w:val="20"/>
          <w:szCs w:val="20"/>
        </w:rPr>
        <w:t>activities.</w:t>
      </w:r>
      <w:proofErr w:type="gramEnd"/>
      <w:r w:rsidRPr="00271C21">
        <w:rPr>
          <w:rFonts w:eastAsia="SimSun"/>
          <w:sz w:val="20"/>
          <w:szCs w:val="20"/>
        </w:rPr>
        <w:t xml:space="preserve"> This will </w:t>
      </w:r>
      <w:r w:rsidR="00EB044F" w:rsidRPr="00271C21">
        <w:rPr>
          <w:rFonts w:eastAsia="SimSun"/>
          <w:sz w:val="20"/>
          <w:szCs w:val="20"/>
        </w:rPr>
        <w:t>contribute to</w:t>
      </w:r>
      <w:r w:rsidRPr="00271C21">
        <w:rPr>
          <w:rFonts w:eastAsia="SimSun"/>
          <w:sz w:val="20"/>
          <w:szCs w:val="20"/>
        </w:rPr>
        <w:t xml:space="preserve"> building technical capacity in the country to produce and implement well-designed EbA projects, thereby reducing the vulnerability of communities to climate change.</w:t>
      </w:r>
    </w:p>
    <w:p w:rsidR="00B2165E" w:rsidRPr="00271C21" w:rsidRDefault="00B2165E" w:rsidP="00B2165E">
      <w:pPr>
        <w:widowControl w:val="0"/>
        <w:jc w:val="both"/>
        <w:rPr>
          <w:sz w:val="20"/>
          <w:szCs w:val="20"/>
        </w:rPr>
      </w:pPr>
    </w:p>
    <w:p w:rsidR="00B2165E" w:rsidRPr="00271C21" w:rsidRDefault="00B2165E" w:rsidP="00351393">
      <w:pPr>
        <w:ind w:left="-142"/>
        <w:jc w:val="both"/>
        <w:rPr>
          <w:sz w:val="20"/>
          <w:szCs w:val="20"/>
        </w:rPr>
      </w:pPr>
      <w:r w:rsidRPr="00271C21">
        <w:rPr>
          <w:sz w:val="20"/>
          <w:szCs w:val="20"/>
        </w:rPr>
        <w:t xml:space="preserve">The </w:t>
      </w:r>
      <w:r w:rsidR="003A53E7" w:rsidRPr="00271C21">
        <w:rPr>
          <w:sz w:val="20"/>
          <w:szCs w:val="20"/>
        </w:rPr>
        <w:t xml:space="preserve">proposed </w:t>
      </w:r>
      <w:r w:rsidR="00732B1E" w:rsidRPr="00271C21">
        <w:rPr>
          <w:sz w:val="20"/>
          <w:szCs w:val="20"/>
        </w:rPr>
        <w:t>LDCF</w:t>
      </w:r>
      <w:r w:rsidRPr="00271C21">
        <w:rPr>
          <w:sz w:val="20"/>
          <w:szCs w:val="20"/>
        </w:rPr>
        <w:t xml:space="preserve"> project has been designed specifically to meet the urgent and immediate adaptation needs of Bangladesh’s most vulnerable local communities as </w:t>
      </w:r>
      <w:r w:rsidRPr="00271C21">
        <w:rPr>
          <w:b/>
          <w:sz w:val="20"/>
          <w:szCs w:val="20"/>
        </w:rPr>
        <w:t xml:space="preserve">identified in the </w:t>
      </w:r>
      <w:r w:rsidR="00732B1E" w:rsidRPr="00271C21">
        <w:rPr>
          <w:b/>
          <w:sz w:val="20"/>
          <w:szCs w:val="20"/>
        </w:rPr>
        <w:t>BCCSAP 2009</w:t>
      </w:r>
      <w:r w:rsidRPr="00271C21">
        <w:rPr>
          <w:b/>
          <w:sz w:val="20"/>
          <w:szCs w:val="20"/>
        </w:rPr>
        <w:t xml:space="preserve"> and Bangladesh NAPA </w:t>
      </w:r>
      <w:r w:rsidRPr="00271C21">
        <w:rPr>
          <w:sz w:val="20"/>
          <w:szCs w:val="20"/>
        </w:rPr>
        <w:t xml:space="preserve">(Decision 7/CP.7). It blends activities and elements from both plans. </w:t>
      </w:r>
    </w:p>
    <w:p w:rsidR="00B2165E" w:rsidRPr="00271C21" w:rsidRDefault="00B2165E" w:rsidP="00351393">
      <w:pPr>
        <w:ind w:left="-142"/>
        <w:jc w:val="both"/>
        <w:rPr>
          <w:sz w:val="20"/>
          <w:szCs w:val="20"/>
        </w:rPr>
      </w:pPr>
    </w:p>
    <w:p w:rsidR="00B2165E" w:rsidRPr="00271C21" w:rsidRDefault="00B2165E" w:rsidP="00351393">
      <w:pPr>
        <w:ind w:left="-142"/>
        <w:jc w:val="both"/>
        <w:rPr>
          <w:sz w:val="20"/>
          <w:szCs w:val="20"/>
        </w:rPr>
      </w:pPr>
      <w:r w:rsidRPr="00271C21">
        <w:rPr>
          <w:sz w:val="20"/>
          <w:szCs w:val="20"/>
        </w:rPr>
        <w:t xml:space="preserve">In line with the LDCF eligibility criteria and priorities, the </w:t>
      </w:r>
      <w:r w:rsidR="003A53E7" w:rsidRPr="00271C21">
        <w:rPr>
          <w:sz w:val="20"/>
          <w:szCs w:val="20"/>
        </w:rPr>
        <w:t xml:space="preserve">proposed </w:t>
      </w:r>
      <w:r w:rsidR="00732B1E" w:rsidRPr="00271C21">
        <w:rPr>
          <w:sz w:val="20"/>
          <w:szCs w:val="20"/>
        </w:rPr>
        <w:t>LDCF</w:t>
      </w:r>
      <w:r w:rsidRPr="00271C21">
        <w:rPr>
          <w:sz w:val="20"/>
          <w:szCs w:val="20"/>
        </w:rPr>
        <w:t xml:space="preserve"> project will use LDCF resources to finance the additional costs needed for increasing the climate change resilience of local community livelihoods in the </w:t>
      </w:r>
      <w:proofErr w:type="spellStart"/>
      <w:r w:rsidRPr="00271C21">
        <w:rPr>
          <w:sz w:val="20"/>
          <w:szCs w:val="20"/>
        </w:rPr>
        <w:t>Barind</w:t>
      </w:r>
      <w:proofErr w:type="spellEnd"/>
      <w:r w:rsidRPr="00271C21">
        <w:rPr>
          <w:sz w:val="20"/>
          <w:szCs w:val="20"/>
        </w:rPr>
        <w:t xml:space="preserve"> Tract and </w:t>
      </w:r>
      <w:proofErr w:type="spellStart"/>
      <w:r w:rsidRPr="00271C21">
        <w:rPr>
          <w:sz w:val="20"/>
          <w:szCs w:val="20"/>
        </w:rPr>
        <w:t>Haor</w:t>
      </w:r>
      <w:proofErr w:type="spellEnd"/>
      <w:r w:rsidRPr="00271C21">
        <w:rPr>
          <w:sz w:val="20"/>
          <w:szCs w:val="20"/>
        </w:rPr>
        <w:t xml:space="preserve"> Areas. This will be achieved by building on </w:t>
      </w:r>
      <w:proofErr w:type="spellStart"/>
      <w:r w:rsidRPr="00271C21">
        <w:rPr>
          <w:sz w:val="20"/>
          <w:szCs w:val="20"/>
        </w:rPr>
        <w:t>GoB</w:t>
      </w:r>
      <w:proofErr w:type="spellEnd"/>
      <w:r w:rsidRPr="00271C21">
        <w:rPr>
          <w:sz w:val="20"/>
          <w:szCs w:val="20"/>
        </w:rPr>
        <w:t xml:space="preserve">-led baseline projects and </w:t>
      </w:r>
      <w:r w:rsidRPr="00271C21">
        <w:rPr>
          <w:noProof/>
          <w:sz w:val="20"/>
          <w:szCs w:val="20"/>
        </w:rPr>
        <w:t xml:space="preserve">strengthening </w:t>
      </w:r>
      <w:r w:rsidR="00B77B5D" w:rsidRPr="00271C21">
        <w:rPr>
          <w:noProof/>
          <w:sz w:val="20"/>
          <w:szCs w:val="20"/>
        </w:rPr>
        <w:t>capacities and technical knowle</w:t>
      </w:r>
      <w:r w:rsidRPr="00271C21">
        <w:rPr>
          <w:noProof/>
          <w:sz w:val="20"/>
          <w:szCs w:val="20"/>
        </w:rPr>
        <w:t>d</w:t>
      </w:r>
      <w:r w:rsidR="00B77B5D" w:rsidRPr="00271C21">
        <w:rPr>
          <w:noProof/>
          <w:sz w:val="20"/>
          <w:szCs w:val="20"/>
        </w:rPr>
        <w:t>g</w:t>
      </w:r>
      <w:r w:rsidRPr="00271C21">
        <w:rPr>
          <w:noProof/>
          <w:sz w:val="20"/>
          <w:szCs w:val="20"/>
        </w:rPr>
        <w:t xml:space="preserve">e in government ministries for designing EbA projects. </w:t>
      </w:r>
      <w:r w:rsidRPr="00271C21">
        <w:rPr>
          <w:sz w:val="20"/>
          <w:szCs w:val="20"/>
        </w:rPr>
        <w:t>The proposed project is entirely country-driven and well-coordinated with a number of GEF and non-GEF initiative</w:t>
      </w:r>
      <w:r w:rsidR="00732B1E" w:rsidRPr="00271C21">
        <w:rPr>
          <w:sz w:val="20"/>
          <w:szCs w:val="20"/>
        </w:rPr>
        <w:t>s in the country (see Section A4</w:t>
      </w:r>
      <w:r w:rsidRPr="00271C21">
        <w:rPr>
          <w:sz w:val="20"/>
          <w:szCs w:val="20"/>
        </w:rPr>
        <w:t xml:space="preserve">). </w:t>
      </w:r>
    </w:p>
    <w:p w:rsidR="00B2165E" w:rsidRPr="00271C21" w:rsidRDefault="00B2165E" w:rsidP="00351393">
      <w:pPr>
        <w:ind w:left="-142"/>
        <w:jc w:val="both"/>
        <w:rPr>
          <w:sz w:val="20"/>
          <w:szCs w:val="20"/>
        </w:rPr>
      </w:pPr>
    </w:p>
    <w:p w:rsidR="00B2165E" w:rsidRPr="00271C21" w:rsidRDefault="00B2165E" w:rsidP="00351393">
      <w:pPr>
        <w:ind w:left="-142"/>
        <w:jc w:val="both"/>
        <w:rPr>
          <w:sz w:val="20"/>
          <w:szCs w:val="20"/>
        </w:rPr>
      </w:pPr>
      <w:r w:rsidRPr="00271C21">
        <w:rPr>
          <w:sz w:val="20"/>
          <w:szCs w:val="20"/>
        </w:rPr>
        <w:t xml:space="preserve">In line with the LDCF guidelines, the project has been developed and will be implemented using the following approaches: i) participatory (communities and relevant stakeholders); ii) learning-by-doing; iii) multi-disciplinary; </w:t>
      </w:r>
      <w:proofErr w:type="gramStart"/>
      <w:r w:rsidRPr="00271C21">
        <w:rPr>
          <w:sz w:val="20"/>
          <w:szCs w:val="20"/>
        </w:rPr>
        <w:t>iv) complementary</w:t>
      </w:r>
      <w:proofErr w:type="gramEnd"/>
      <w:r w:rsidRPr="00271C21">
        <w:rPr>
          <w:sz w:val="20"/>
          <w:szCs w:val="20"/>
        </w:rPr>
        <w:t xml:space="preserve">; and v) gender sensitive. It will take a two-pronged approach for building the climate change resilience and adaptive capacity of on-going government investments in vulnerable areas/communities. It will, </w:t>
      </w:r>
      <w:r w:rsidRPr="00271C21">
        <w:rPr>
          <w:b/>
          <w:sz w:val="20"/>
          <w:szCs w:val="20"/>
        </w:rPr>
        <w:t>firstly</w:t>
      </w:r>
      <w:r w:rsidRPr="00271C21">
        <w:rPr>
          <w:sz w:val="20"/>
          <w:szCs w:val="20"/>
        </w:rPr>
        <w:t xml:space="preserve"> integrate climate-resilient</w:t>
      </w:r>
      <w:r w:rsidR="00EB044F" w:rsidRPr="00271C21">
        <w:rPr>
          <w:sz w:val="20"/>
          <w:szCs w:val="20"/>
        </w:rPr>
        <w:t>,</w:t>
      </w:r>
      <w:r w:rsidRPr="00271C21">
        <w:rPr>
          <w:sz w:val="20"/>
          <w:szCs w:val="20"/>
        </w:rPr>
        <w:t xml:space="preserve"> and in particular </w:t>
      </w:r>
      <w:proofErr w:type="spellStart"/>
      <w:r w:rsidRPr="00271C21">
        <w:rPr>
          <w:sz w:val="20"/>
          <w:szCs w:val="20"/>
        </w:rPr>
        <w:t>EbA</w:t>
      </w:r>
      <w:proofErr w:type="spellEnd"/>
      <w:r w:rsidRPr="00271C21">
        <w:rPr>
          <w:sz w:val="20"/>
          <w:szCs w:val="20"/>
        </w:rPr>
        <w:t xml:space="preserve"> approaches</w:t>
      </w:r>
      <w:r w:rsidR="00EB044F" w:rsidRPr="00271C21">
        <w:rPr>
          <w:sz w:val="20"/>
          <w:szCs w:val="20"/>
        </w:rPr>
        <w:t>,</w:t>
      </w:r>
      <w:r w:rsidRPr="00271C21">
        <w:rPr>
          <w:sz w:val="20"/>
          <w:szCs w:val="20"/>
        </w:rPr>
        <w:t xml:space="preserve"> into </w:t>
      </w:r>
      <w:proofErr w:type="spellStart"/>
      <w:r w:rsidRPr="00271C21">
        <w:rPr>
          <w:sz w:val="20"/>
          <w:szCs w:val="20"/>
        </w:rPr>
        <w:t>GoB</w:t>
      </w:r>
      <w:proofErr w:type="spellEnd"/>
      <w:r w:rsidRPr="00271C21">
        <w:rPr>
          <w:sz w:val="20"/>
          <w:szCs w:val="20"/>
        </w:rPr>
        <w:t xml:space="preserve">-led baseline early warning and disaster risk reduction extension projects. </w:t>
      </w:r>
      <w:r w:rsidRPr="00271C21">
        <w:rPr>
          <w:b/>
          <w:sz w:val="20"/>
          <w:szCs w:val="20"/>
        </w:rPr>
        <w:t>Secondly,</w:t>
      </w:r>
      <w:r w:rsidRPr="00271C21">
        <w:rPr>
          <w:sz w:val="20"/>
          <w:szCs w:val="20"/>
        </w:rPr>
        <w:t xml:space="preserve"> EbA will be mainstreamed into climate change adaptation planning through: i) appropriate human resource, technical and institutional capacity building; and ii) establishing an appropriate EbA research and knowledge management system. </w:t>
      </w:r>
    </w:p>
    <w:p w:rsidR="00166512" w:rsidRPr="00271C21" w:rsidRDefault="00166512" w:rsidP="00304B47">
      <w:pPr>
        <w:pStyle w:val="Heading2"/>
        <w:ind w:left="0"/>
        <w:rPr>
          <w:sz w:val="20"/>
          <w:szCs w:val="20"/>
        </w:rPr>
      </w:pPr>
    </w:p>
    <w:p w:rsidR="00166512" w:rsidRPr="00271C21" w:rsidRDefault="00166512" w:rsidP="00351393">
      <w:pPr>
        <w:pStyle w:val="Heading2"/>
        <w:rPr>
          <w:sz w:val="20"/>
          <w:szCs w:val="20"/>
        </w:rPr>
      </w:pPr>
    </w:p>
    <w:p w:rsidR="00B2165E" w:rsidRPr="00271C21" w:rsidRDefault="00A93955" w:rsidP="00351393">
      <w:pPr>
        <w:pStyle w:val="Heading2"/>
        <w:rPr>
          <w:sz w:val="20"/>
          <w:szCs w:val="20"/>
        </w:rPr>
      </w:pPr>
      <w:r w:rsidRPr="00271C21">
        <w:rPr>
          <w:sz w:val="20"/>
          <w:szCs w:val="20"/>
        </w:rPr>
        <w:t xml:space="preserve">B.3. </w:t>
      </w:r>
      <w:proofErr w:type="gramStart"/>
      <w:r w:rsidRPr="00271C21">
        <w:rPr>
          <w:sz w:val="20"/>
          <w:szCs w:val="20"/>
        </w:rPr>
        <w:t>The</w:t>
      </w:r>
      <w:proofErr w:type="gramEnd"/>
      <w:r w:rsidRPr="00271C21">
        <w:rPr>
          <w:sz w:val="20"/>
          <w:szCs w:val="20"/>
        </w:rPr>
        <w:t xml:space="preserve"> GEF Agency’s comparative advantage for implementing this project</w:t>
      </w:r>
    </w:p>
    <w:p w:rsidR="00B2165E" w:rsidRPr="00271C21" w:rsidRDefault="00B2165E" w:rsidP="00B2165E">
      <w:pPr>
        <w:widowControl w:val="0"/>
        <w:contextualSpacing/>
        <w:jc w:val="both"/>
        <w:rPr>
          <w:sz w:val="20"/>
          <w:szCs w:val="20"/>
          <w:lang w:val="en-MY" w:eastAsia="en-MY"/>
        </w:rPr>
      </w:pPr>
    </w:p>
    <w:p w:rsidR="004A25D9" w:rsidRPr="00271C21" w:rsidRDefault="004A25D9" w:rsidP="00351393">
      <w:pPr>
        <w:suppressAutoHyphens w:val="0"/>
        <w:autoSpaceDE w:val="0"/>
        <w:adjustRightInd w:val="0"/>
        <w:ind w:left="-142" w:right="-135"/>
        <w:jc w:val="both"/>
        <w:textAlignment w:val="auto"/>
        <w:rPr>
          <w:sz w:val="20"/>
          <w:szCs w:val="20"/>
        </w:rPr>
      </w:pPr>
      <w:r w:rsidRPr="00271C21">
        <w:rPr>
          <w:sz w:val="20"/>
          <w:szCs w:val="20"/>
        </w:rPr>
        <w:t xml:space="preserve">UNEP’s considerable experience in implementing ~80 adaptation-related projects including SCCF, LDCF and AF projects throughout Africa and Asia-Pacific provide experience upon which the agency will draw during the implementation of the </w:t>
      </w:r>
      <w:r w:rsidR="00732B1E" w:rsidRPr="00271C21">
        <w:rPr>
          <w:sz w:val="20"/>
          <w:szCs w:val="20"/>
        </w:rPr>
        <w:t>LDCF</w:t>
      </w:r>
      <w:r w:rsidRPr="00271C21">
        <w:rPr>
          <w:sz w:val="20"/>
          <w:szCs w:val="20"/>
        </w:rPr>
        <w:t xml:space="preserve"> project. Furthermore, UNEP has a proven international and national record for its strong technical and scientific background in the field of climate change, and as such is an appropriate agency for providing EbA capacity building and implementation support within Bangladesh. UNEP’s experience in community-based projects, natural resource management and support for the development of national environmental policy is well recognised in Asia.</w:t>
      </w:r>
    </w:p>
    <w:p w:rsidR="004A25D9" w:rsidRPr="00271C21" w:rsidRDefault="004A25D9" w:rsidP="00351393">
      <w:pPr>
        <w:suppressAutoHyphens w:val="0"/>
        <w:autoSpaceDE w:val="0"/>
        <w:adjustRightInd w:val="0"/>
        <w:ind w:left="-142" w:right="-135"/>
        <w:jc w:val="both"/>
        <w:textAlignment w:val="auto"/>
        <w:rPr>
          <w:sz w:val="20"/>
          <w:szCs w:val="20"/>
        </w:rPr>
      </w:pPr>
    </w:p>
    <w:p w:rsidR="004A25D9" w:rsidRPr="00271C21" w:rsidRDefault="004A25D9" w:rsidP="00351393">
      <w:pPr>
        <w:suppressAutoHyphens w:val="0"/>
        <w:autoSpaceDE w:val="0"/>
        <w:adjustRightInd w:val="0"/>
        <w:ind w:left="-142" w:right="-135"/>
        <w:jc w:val="both"/>
        <w:textAlignment w:val="auto"/>
        <w:rPr>
          <w:sz w:val="20"/>
          <w:szCs w:val="20"/>
        </w:rPr>
      </w:pPr>
      <w:r w:rsidRPr="00271C21">
        <w:rPr>
          <w:sz w:val="20"/>
          <w:szCs w:val="20"/>
        </w:rPr>
        <w:t>UNEP’s Flagship Programme: Ecosystem-based Adaptation represents a ground-breaking shift in focus in the realm of climate change adaptation, which has been commended by the Conference of the Parties to the UNFCCC (</w:t>
      </w:r>
      <w:proofErr w:type="spellStart"/>
      <w:r w:rsidRPr="00271C21">
        <w:rPr>
          <w:sz w:val="20"/>
          <w:szCs w:val="20"/>
        </w:rPr>
        <w:t>CoP</w:t>
      </w:r>
      <w:proofErr w:type="spellEnd"/>
      <w:r w:rsidRPr="00271C21">
        <w:rPr>
          <w:sz w:val="20"/>
          <w:szCs w:val="20"/>
        </w:rPr>
        <w:t xml:space="preserve">). The EbA approach is multidisciplinary in nature, and involves managing ecosystems to build their resilience, and use ecosystem services to promote climate change adaptation and disaster risk management. This approach has been endorsed by IUCN and the EC, and provides a platform for engaging a broad range of stakeholders and sectors in the adaptation process. This approach, furthermore, has recently been endorsed by GEF through the Operational Guidelines on “Ecosystem-Based Approaches to Adaptation” GEF/LDCF.SCCF.13/Inf.06 October 16, 2012. </w:t>
      </w:r>
    </w:p>
    <w:p w:rsidR="004A25D9" w:rsidRPr="00271C21" w:rsidRDefault="004A25D9" w:rsidP="00351393">
      <w:pPr>
        <w:suppressAutoHyphens w:val="0"/>
        <w:autoSpaceDE w:val="0"/>
        <w:adjustRightInd w:val="0"/>
        <w:ind w:left="-142" w:right="-135"/>
        <w:jc w:val="both"/>
        <w:textAlignment w:val="auto"/>
        <w:rPr>
          <w:sz w:val="20"/>
          <w:szCs w:val="20"/>
        </w:rPr>
      </w:pPr>
    </w:p>
    <w:p w:rsidR="00B2165E" w:rsidRPr="00271C21" w:rsidRDefault="004A25D9" w:rsidP="00351393">
      <w:pPr>
        <w:widowControl w:val="0"/>
        <w:ind w:left="-142"/>
        <w:contextualSpacing/>
        <w:jc w:val="both"/>
        <w:rPr>
          <w:sz w:val="20"/>
          <w:szCs w:val="20"/>
        </w:rPr>
      </w:pPr>
      <w:r w:rsidRPr="00271C21">
        <w:rPr>
          <w:sz w:val="20"/>
          <w:szCs w:val="20"/>
        </w:rPr>
        <w:t xml:space="preserve">UNEP’s expertise and support are important to making the environment an integral part of the work of UN country teams. At the regional level, UNEP is a member of the UN Development Group for Asia and Pacific that coordinates regional support to UN Country Teams. Furthermore, UNEP </w:t>
      </w:r>
      <w:r w:rsidR="00501A62" w:rsidRPr="00271C21">
        <w:rPr>
          <w:sz w:val="20"/>
          <w:szCs w:val="20"/>
        </w:rPr>
        <w:t>participates</w:t>
      </w:r>
      <w:r w:rsidRPr="00271C21">
        <w:rPr>
          <w:sz w:val="20"/>
          <w:szCs w:val="20"/>
        </w:rPr>
        <w:t xml:space="preserve"> in the regional Peer Support Group that provides hands-on support to UN Country Teams. In terms of capacity to implement the proposed project in </w:t>
      </w:r>
      <w:r w:rsidR="00713A57" w:rsidRPr="00271C21">
        <w:rPr>
          <w:sz w:val="20"/>
          <w:szCs w:val="20"/>
        </w:rPr>
        <w:t>Bangladesh</w:t>
      </w:r>
      <w:r w:rsidRPr="00271C21">
        <w:rPr>
          <w:sz w:val="20"/>
          <w:szCs w:val="20"/>
        </w:rPr>
        <w:t xml:space="preserve">, the </w:t>
      </w:r>
      <w:proofErr w:type="spellStart"/>
      <w:r w:rsidR="00713A57" w:rsidRPr="00271C21">
        <w:rPr>
          <w:sz w:val="20"/>
          <w:szCs w:val="20"/>
        </w:rPr>
        <w:t>MoEF</w:t>
      </w:r>
      <w:proofErr w:type="spellEnd"/>
      <w:r w:rsidR="00713A57" w:rsidRPr="00271C21">
        <w:rPr>
          <w:sz w:val="20"/>
          <w:szCs w:val="20"/>
        </w:rPr>
        <w:t xml:space="preserve"> has</w:t>
      </w:r>
      <w:r w:rsidRPr="00271C21">
        <w:rPr>
          <w:sz w:val="20"/>
          <w:szCs w:val="20"/>
        </w:rPr>
        <w:t xml:space="preserve"> appropriate systems, including a country-wide institutional network and necessary staff and infrastructure. </w:t>
      </w:r>
      <w:r w:rsidR="00341DBE" w:rsidRPr="00271C21">
        <w:rPr>
          <w:sz w:val="20"/>
          <w:szCs w:val="20"/>
        </w:rPr>
        <w:t xml:space="preserve">In addition, UNEP has extensive experience implementing projects in Bangladesh, with several on-going projects including: i) Technology Needs Assessment; ii) Environment and Climate Change Outlook; iii) Assessing Policies and Capacity Strengthening Needs on SCP; iv) UNEP-ADB-GEF Climate Technology Network and Finance Centre (Bangladesh is one of the countries of this regional project); and v) Short-lived Climate Pollutants (CCAC) of which Bangladesh is a founding member of CCAC, and has a strong political commitment towards it. Furthermore, UNEP has a long history of implementing projects within Bangladesh with previous projects such as: i) National Sustainable Development Strategy; ii) Bangladesh State of Environment; and iii) Dhaka State of Environment Report. </w:t>
      </w:r>
      <w:r w:rsidRPr="00271C21">
        <w:rPr>
          <w:sz w:val="20"/>
          <w:szCs w:val="20"/>
        </w:rPr>
        <w:t xml:space="preserve">Through its regional office </w:t>
      </w:r>
      <w:r w:rsidR="000E20F9" w:rsidRPr="00271C21">
        <w:rPr>
          <w:sz w:val="20"/>
          <w:szCs w:val="20"/>
        </w:rPr>
        <w:t xml:space="preserve">in Bangkok </w:t>
      </w:r>
      <w:r w:rsidRPr="00271C21">
        <w:rPr>
          <w:sz w:val="20"/>
          <w:szCs w:val="20"/>
        </w:rPr>
        <w:t>and capacity to work directly with governments, UNEP will be able to mobilise staff time and resources to supervise the project. Close proximity to UNEP’s Bangkok regional office and regular communication with the national implementing partners will provide the means for successful project delivery.</w:t>
      </w:r>
    </w:p>
    <w:p w:rsidR="00341DBE" w:rsidRPr="00271C21" w:rsidRDefault="00341DBE" w:rsidP="00351393">
      <w:pPr>
        <w:widowControl w:val="0"/>
        <w:ind w:left="-142"/>
        <w:contextualSpacing/>
        <w:jc w:val="both"/>
        <w:rPr>
          <w:sz w:val="20"/>
          <w:szCs w:val="20"/>
        </w:rPr>
      </w:pPr>
    </w:p>
    <w:p w:rsidR="00DA10C2" w:rsidRPr="00271C21" w:rsidRDefault="00DA10C2" w:rsidP="00351393">
      <w:pPr>
        <w:widowControl w:val="0"/>
        <w:ind w:left="-142"/>
        <w:contextualSpacing/>
        <w:jc w:val="both"/>
        <w:rPr>
          <w:sz w:val="20"/>
          <w:szCs w:val="20"/>
        </w:rPr>
      </w:pPr>
    </w:p>
    <w:p w:rsidR="006065DB" w:rsidRPr="00271C21" w:rsidRDefault="00B2165E">
      <w:pPr>
        <w:suppressAutoHyphens w:val="0"/>
        <w:autoSpaceDN/>
        <w:spacing w:after="200" w:line="276" w:lineRule="auto"/>
        <w:textAlignment w:val="auto"/>
        <w:rPr>
          <w:b/>
          <w:caps/>
          <w:sz w:val="22"/>
          <w:szCs w:val="22"/>
          <w:u w:val="single"/>
        </w:rPr>
      </w:pPr>
      <w:r w:rsidRPr="00271C21">
        <w:rPr>
          <w:b/>
          <w:caps/>
          <w:sz w:val="22"/>
          <w:szCs w:val="22"/>
          <w:u w:val="single"/>
        </w:rPr>
        <w:lastRenderedPageBreak/>
        <w:t xml:space="preserve">part iii:  approval/endorsement by gef operational focal point(s) and GEF </w:t>
      </w:r>
      <w:proofErr w:type="gramStart"/>
      <w:r w:rsidRPr="00271C21">
        <w:rPr>
          <w:b/>
          <w:caps/>
          <w:sz w:val="22"/>
          <w:szCs w:val="22"/>
          <w:u w:val="single"/>
        </w:rPr>
        <w:t>agency(</w:t>
      </w:r>
      <w:proofErr w:type="gramEnd"/>
      <w:r w:rsidRPr="00271C21">
        <w:rPr>
          <w:b/>
          <w:caps/>
          <w:sz w:val="22"/>
          <w:szCs w:val="22"/>
          <w:u w:val="single"/>
        </w:rPr>
        <w:t>ies)</w:t>
      </w:r>
    </w:p>
    <w:p w:rsidR="00B2165E" w:rsidRPr="00271C21" w:rsidRDefault="00B2165E" w:rsidP="00351393">
      <w:pPr>
        <w:spacing w:before="240" w:after="240"/>
        <w:ind w:left="-142"/>
        <w:rPr>
          <w:sz w:val="20"/>
          <w:szCs w:val="20"/>
        </w:rPr>
      </w:pPr>
      <w:r w:rsidRPr="00271C21">
        <w:rPr>
          <w:b/>
          <w:bCs/>
          <w:smallCaps/>
          <w:sz w:val="20"/>
          <w:szCs w:val="20"/>
        </w:rPr>
        <w:t>A.   Record of Endorsement of GEF Operational Focal Point (S) on Behalf of the Government(S):</w:t>
      </w:r>
      <w:r w:rsidRPr="00271C21">
        <w:rPr>
          <w:sz w:val="20"/>
          <w:szCs w:val="20"/>
        </w:rPr>
        <w:t xml:space="preserve"> (Please attach the</w:t>
      </w:r>
      <w:r w:rsidRPr="00271C21">
        <w:rPr>
          <w:color w:val="0000FF"/>
          <w:sz w:val="20"/>
          <w:szCs w:val="20"/>
        </w:rPr>
        <w:t xml:space="preserve"> </w:t>
      </w:r>
      <w:hyperlink r:id="rId11" w:history="1">
        <w:r w:rsidRPr="00271C21">
          <w:rPr>
            <w:color w:val="0000FF"/>
            <w:sz w:val="20"/>
            <w:szCs w:val="20"/>
            <w:u w:val="single"/>
          </w:rPr>
          <w:t>Operational Focal Point endorsement letter(s)</w:t>
        </w:r>
      </w:hyperlink>
      <w:r w:rsidRPr="00271C21">
        <w:rPr>
          <w:sz w:val="20"/>
          <w:szCs w:val="20"/>
        </w:rPr>
        <w:t xml:space="preserve"> with this template. For SGP, use this </w:t>
      </w:r>
      <w:hyperlink r:id="rId12" w:history="1">
        <w:r w:rsidRPr="00271C21">
          <w:rPr>
            <w:color w:val="0000FF"/>
            <w:sz w:val="20"/>
            <w:szCs w:val="20"/>
            <w:u w:val="single"/>
          </w:rPr>
          <w:t>OFP endorsement letter</w:t>
        </w:r>
      </w:hyperlink>
      <w:r w:rsidRPr="00271C21">
        <w:rPr>
          <w:sz w:val="20"/>
          <w:szCs w:val="20"/>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4"/>
        <w:gridCol w:w="2294"/>
        <w:gridCol w:w="1845"/>
        <w:gridCol w:w="2361"/>
      </w:tblGrid>
      <w:tr w:rsidR="00B2165E" w:rsidRPr="00271C21" w:rsidTr="00706CDA">
        <w:tc>
          <w:tcPr>
            <w:tcW w:w="2345" w:type="dxa"/>
          </w:tcPr>
          <w:p w:rsidR="00B2165E" w:rsidRPr="00271C21" w:rsidRDefault="00B2165E" w:rsidP="00B2165E">
            <w:pPr>
              <w:jc w:val="both"/>
              <w:rPr>
                <w:b/>
                <w:bCs/>
                <w:smallCaps/>
                <w:sz w:val="20"/>
                <w:szCs w:val="20"/>
              </w:rPr>
            </w:pPr>
            <w:r w:rsidRPr="00271C21">
              <w:rPr>
                <w:b/>
                <w:bCs/>
                <w:smallCaps/>
                <w:sz w:val="20"/>
                <w:szCs w:val="20"/>
              </w:rPr>
              <w:t>Name</w:t>
            </w:r>
          </w:p>
        </w:tc>
        <w:tc>
          <w:tcPr>
            <w:tcW w:w="2362" w:type="dxa"/>
          </w:tcPr>
          <w:p w:rsidR="00B2165E" w:rsidRPr="00271C21" w:rsidRDefault="00B2165E" w:rsidP="00B2165E">
            <w:pPr>
              <w:jc w:val="both"/>
              <w:rPr>
                <w:b/>
                <w:bCs/>
                <w:smallCaps/>
                <w:sz w:val="20"/>
                <w:szCs w:val="20"/>
              </w:rPr>
            </w:pPr>
            <w:r w:rsidRPr="00271C21">
              <w:rPr>
                <w:b/>
                <w:bCs/>
                <w:smallCaps/>
                <w:sz w:val="20"/>
                <w:szCs w:val="20"/>
              </w:rPr>
              <w:t>Position</w:t>
            </w:r>
          </w:p>
        </w:tc>
        <w:tc>
          <w:tcPr>
            <w:tcW w:w="1877" w:type="dxa"/>
          </w:tcPr>
          <w:p w:rsidR="00B2165E" w:rsidRPr="00271C21" w:rsidRDefault="00B2165E" w:rsidP="00B2165E">
            <w:pPr>
              <w:jc w:val="both"/>
              <w:rPr>
                <w:b/>
                <w:bCs/>
                <w:smallCaps/>
                <w:sz w:val="20"/>
                <w:szCs w:val="20"/>
              </w:rPr>
            </w:pPr>
            <w:r w:rsidRPr="00271C21">
              <w:rPr>
                <w:b/>
                <w:bCs/>
                <w:smallCaps/>
                <w:sz w:val="20"/>
                <w:szCs w:val="20"/>
              </w:rPr>
              <w:t>Ministry</w:t>
            </w:r>
          </w:p>
        </w:tc>
        <w:tc>
          <w:tcPr>
            <w:tcW w:w="2416" w:type="dxa"/>
          </w:tcPr>
          <w:p w:rsidR="00B2165E" w:rsidRPr="00271C21" w:rsidRDefault="00B2165E" w:rsidP="00B2165E">
            <w:pPr>
              <w:jc w:val="center"/>
              <w:rPr>
                <w:b/>
                <w:sz w:val="20"/>
                <w:szCs w:val="20"/>
              </w:rPr>
            </w:pPr>
            <w:r w:rsidRPr="00271C21">
              <w:rPr>
                <w:b/>
                <w:bCs/>
                <w:smallCaps/>
                <w:sz w:val="20"/>
                <w:szCs w:val="20"/>
              </w:rPr>
              <w:t>Date</w:t>
            </w:r>
            <w:r w:rsidRPr="00271C21">
              <w:rPr>
                <w:b/>
                <w:sz w:val="20"/>
                <w:szCs w:val="20"/>
              </w:rPr>
              <w:t xml:space="preserve"> </w:t>
            </w:r>
            <w:r w:rsidRPr="00271C21">
              <w:rPr>
                <w:i/>
                <w:sz w:val="20"/>
                <w:szCs w:val="20"/>
              </w:rPr>
              <w:t>(MM/</w:t>
            </w:r>
            <w:proofErr w:type="spellStart"/>
            <w:r w:rsidRPr="00271C21">
              <w:rPr>
                <w:i/>
                <w:sz w:val="20"/>
                <w:szCs w:val="20"/>
              </w:rPr>
              <w:t>dd</w:t>
            </w:r>
            <w:proofErr w:type="spellEnd"/>
            <w:r w:rsidRPr="00271C21">
              <w:rPr>
                <w:i/>
                <w:sz w:val="20"/>
                <w:szCs w:val="20"/>
              </w:rPr>
              <w:t>/</w:t>
            </w:r>
            <w:proofErr w:type="spellStart"/>
            <w:r w:rsidRPr="00271C21">
              <w:rPr>
                <w:i/>
                <w:sz w:val="20"/>
                <w:szCs w:val="20"/>
              </w:rPr>
              <w:t>yyyy</w:t>
            </w:r>
            <w:proofErr w:type="spellEnd"/>
            <w:r w:rsidRPr="00271C21">
              <w:rPr>
                <w:i/>
                <w:sz w:val="20"/>
                <w:szCs w:val="20"/>
              </w:rPr>
              <w:t>)</w:t>
            </w:r>
          </w:p>
        </w:tc>
      </w:tr>
      <w:tr w:rsidR="00B2165E" w:rsidRPr="00271C21" w:rsidTr="00706CDA">
        <w:tc>
          <w:tcPr>
            <w:tcW w:w="2345" w:type="dxa"/>
          </w:tcPr>
          <w:p w:rsidR="00B2165E" w:rsidRPr="00271C21" w:rsidRDefault="00766C0E" w:rsidP="00B2165E">
            <w:pPr>
              <w:rPr>
                <w:sz w:val="20"/>
                <w:szCs w:val="20"/>
                <w:lang w:val="en-MY" w:eastAsia="en-MY"/>
              </w:rPr>
            </w:pPr>
            <w:proofErr w:type="spellStart"/>
            <w:r w:rsidRPr="00271C21">
              <w:rPr>
                <w:sz w:val="20"/>
                <w:szCs w:val="20"/>
                <w:lang w:val="en-MY" w:eastAsia="en-MY"/>
              </w:rPr>
              <w:t>Shafuqur</w:t>
            </w:r>
            <w:proofErr w:type="spellEnd"/>
            <w:r w:rsidRPr="00271C21">
              <w:rPr>
                <w:sz w:val="20"/>
                <w:szCs w:val="20"/>
                <w:lang w:val="en-MY" w:eastAsia="en-MY"/>
              </w:rPr>
              <w:t xml:space="preserve"> </w:t>
            </w:r>
            <w:proofErr w:type="spellStart"/>
            <w:r w:rsidRPr="00271C21">
              <w:rPr>
                <w:sz w:val="20"/>
                <w:szCs w:val="20"/>
                <w:lang w:val="en-MY" w:eastAsia="en-MY"/>
              </w:rPr>
              <w:t>Rahman</w:t>
            </w:r>
            <w:proofErr w:type="spellEnd"/>
            <w:r w:rsidRPr="00271C21">
              <w:rPr>
                <w:sz w:val="20"/>
                <w:szCs w:val="20"/>
                <w:lang w:val="en-MY" w:eastAsia="en-MY"/>
              </w:rPr>
              <w:t xml:space="preserve"> </w:t>
            </w:r>
            <w:proofErr w:type="spellStart"/>
            <w:r w:rsidRPr="00271C21">
              <w:rPr>
                <w:sz w:val="20"/>
                <w:szCs w:val="20"/>
                <w:lang w:val="en-MY" w:eastAsia="en-MY"/>
              </w:rPr>
              <w:t>Patwari</w:t>
            </w:r>
            <w:proofErr w:type="spellEnd"/>
            <w:r w:rsidRPr="00271C21">
              <w:rPr>
                <w:sz w:val="20"/>
                <w:szCs w:val="20"/>
                <w:lang w:val="en-MY" w:eastAsia="en-MY"/>
              </w:rPr>
              <w:t xml:space="preserve"> </w:t>
            </w:r>
          </w:p>
        </w:tc>
        <w:tc>
          <w:tcPr>
            <w:tcW w:w="2362" w:type="dxa"/>
          </w:tcPr>
          <w:p w:rsidR="00B2165E" w:rsidRPr="00271C21" w:rsidRDefault="00766C0E" w:rsidP="00766C0E">
            <w:pPr>
              <w:rPr>
                <w:sz w:val="20"/>
                <w:szCs w:val="20"/>
                <w:lang w:val="en-MY" w:eastAsia="en-MY"/>
              </w:rPr>
            </w:pPr>
            <w:r w:rsidRPr="00271C21">
              <w:rPr>
                <w:sz w:val="20"/>
                <w:szCs w:val="20"/>
                <w:lang w:val="en-MY" w:eastAsia="en-MY"/>
              </w:rPr>
              <w:t xml:space="preserve">Secretary; </w:t>
            </w:r>
          </w:p>
        </w:tc>
        <w:tc>
          <w:tcPr>
            <w:tcW w:w="1877" w:type="dxa"/>
          </w:tcPr>
          <w:p w:rsidR="00B2165E" w:rsidRPr="00271C21" w:rsidRDefault="00766C0E" w:rsidP="00B2165E">
            <w:pPr>
              <w:rPr>
                <w:b/>
                <w:bCs/>
                <w:smallCaps/>
                <w:sz w:val="20"/>
                <w:szCs w:val="20"/>
              </w:rPr>
            </w:pPr>
            <w:r w:rsidRPr="00271C21">
              <w:rPr>
                <w:sz w:val="20"/>
                <w:szCs w:val="20"/>
                <w:lang w:val="en-MY" w:eastAsia="en-MY"/>
              </w:rPr>
              <w:t>Ministry of Environment and Forests</w:t>
            </w:r>
          </w:p>
        </w:tc>
        <w:tc>
          <w:tcPr>
            <w:tcW w:w="2416" w:type="dxa"/>
          </w:tcPr>
          <w:p w:rsidR="00B2165E" w:rsidRPr="00271C21" w:rsidRDefault="00766C0E" w:rsidP="00B2165E">
            <w:pPr>
              <w:jc w:val="both"/>
              <w:rPr>
                <w:b/>
                <w:bCs/>
                <w:smallCaps/>
                <w:sz w:val="20"/>
                <w:szCs w:val="20"/>
              </w:rPr>
            </w:pPr>
            <w:r w:rsidRPr="00271C21">
              <w:rPr>
                <w:b/>
                <w:bCs/>
                <w:smallCaps/>
                <w:sz w:val="20"/>
                <w:szCs w:val="20"/>
              </w:rPr>
              <w:t>04/ 11/ 2013</w:t>
            </w:r>
          </w:p>
        </w:tc>
      </w:tr>
    </w:tbl>
    <w:p w:rsidR="00B2165E" w:rsidRPr="00271C21" w:rsidRDefault="00B2165E" w:rsidP="00C870F7">
      <w:pPr>
        <w:spacing w:before="240" w:after="80"/>
        <w:ind w:left="-142"/>
        <w:rPr>
          <w:b/>
          <w:smallCaps/>
          <w:sz w:val="22"/>
          <w:szCs w:val="22"/>
        </w:rPr>
      </w:pPr>
      <w:r w:rsidRPr="00271C21">
        <w:rPr>
          <w:b/>
          <w:smallCaps/>
          <w:sz w:val="22"/>
          <w:szCs w:val="22"/>
        </w:rPr>
        <w:t xml:space="preserve">B.  GEF </w:t>
      </w:r>
      <w:proofErr w:type="gramStart"/>
      <w:r w:rsidRPr="00271C21">
        <w:rPr>
          <w:b/>
          <w:smallCaps/>
          <w:sz w:val="22"/>
          <w:szCs w:val="22"/>
        </w:rPr>
        <w:t>Agency(</w:t>
      </w:r>
      <w:proofErr w:type="gramEnd"/>
      <w:r w:rsidRPr="00271C21">
        <w:rPr>
          <w:b/>
          <w:smallCaps/>
          <w:sz w:val="22"/>
          <w:szCs w:val="22"/>
        </w:rPr>
        <w:t>ies) Certification</w:t>
      </w:r>
      <w:r w:rsidRPr="00271C21">
        <w:rPr>
          <w:b/>
          <w:smallCaps/>
          <w:sz w:val="22"/>
          <w:szCs w:val="22"/>
        </w:rPr>
        <w:tab/>
      </w:r>
    </w:p>
    <w:tbl>
      <w:tblPr>
        <w:tblW w:w="8996"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20"/>
        <w:gridCol w:w="1560"/>
        <w:gridCol w:w="1200"/>
        <w:gridCol w:w="1797"/>
        <w:gridCol w:w="1161"/>
        <w:gridCol w:w="1358"/>
      </w:tblGrid>
      <w:tr w:rsidR="00B2165E" w:rsidRPr="00271C21" w:rsidTr="00706CDA">
        <w:trPr>
          <w:cantSplit/>
          <w:trHeight w:val="377"/>
        </w:trPr>
        <w:tc>
          <w:tcPr>
            <w:tcW w:w="8996" w:type="dxa"/>
            <w:gridSpan w:val="6"/>
          </w:tcPr>
          <w:p w:rsidR="00B2165E" w:rsidRPr="00271C21" w:rsidRDefault="00B2165E" w:rsidP="00B2165E">
            <w:pPr>
              <w:spacing w:after="120"/>
              <w:rPr>
                <w:b/>
                <w:sz w:val="20"/>
                <w:szCs w:val="20"/>
              </w:rPr>
            </w:pPr>
            <w:r w:rsidRPr="00271C21">
              <w:rPr>
                <w:b/>
                <w:sz w:val="20"/>
                <w:szCs w:val="20"/>
              </w:rPr>
              <w:t>This request has been prepared in accordance with GEF/LDCF/SCCF/NPIF policies and procedures and meets the GEF/LDCF/SCCF/NPIF criteria for project identification and preparation.</w:t>
            </w:r>
          </w:p>
        </w:tc>
      </w:tr>
      <w:tr w:rsidR="00B2165E" w:rsidRPr="00271C21" w:rsidTr="00706CDA">
        <w:tblPrEx>
          <w:tblLook w:val="01E0" w:firstRow="1" w:lastRow="1" w:firstColumn="1" w:lastColumn="1" w:noHBand="0" w:noVBand="0"/>
        </w:tblPrEx>
        <w:tc>
          <w:tcPr>
            <w:tcW w:w="1920" w:type="dxa"/>
          </w:tcPr>
          <w:p w:rsidR="00B2165E" w:rsidRPr="00271C21" w:rsidRDefault="00B2165E" w:rsidP="00B2165E">
            <w:pPr>
              <w:jc w:val="center"/>
              <w:rPr>
                <w:b/>
                <w:sz w:val="20"/>
                <w:szCs w:val="20"/>
              </w:rPr>
            </w:pPr>
            <w:r w:rsidRPr="00271C21">
              <w:rPr>
                <w:b/>
                <w:sz w:val="20"/>
                <w:szCs w:val="20"/>
              </w:rPr>
              <w:t>Agency Coordinator, Agency name</w:t>
            </w:r>
          </w:p>
        </w:tc>
        <w:tc>
          <w:tcPr>
            <w:tcW w:w="1560" w:type="dxa"/>
          </w:tcPr>
          <w:p w:rsidR="00B2165E" w:rsidRPr="00271C21" w:rsidRDefault="00B2165E" w:rsidP="00B2165E">
            <w:pPr>
              <w:jc w:val="center"/>
              <w:rPr>
                <w:b/>
                <w:sz w:val="20"/>
                <w:szCs w:val="20"/>
              </w:rPr>
            </w:pPr>
          </w:p>
          <w:p w:rsidR="00B2165E" w:rsidRPr="00271C21" w:rsidRDefault="00B2165E" w:rsidP="00B2165E">
            <w:pPr>
              <w:jc w:val="center"/>
              <w:rPr>
                <w:b/>
                <w:sz w:val="20"/>
                <w:szCs w:val="20"/>
              </w:rPr>
            </w:pPr>
            <w:r w:rsidRPr="00271C21">
              <w:rPr>
                <w:b/>
                <w:sz w:val="20"/>
                <w:szCs w:val="20"/>
              </w:rPr>
              <w:t>Signature</w:t>
            </w:r>
          </w:p>
        </w:tc>
        <w:tc>
          <w:tcPr>
            <w:tcW w:w="1200" w:type="dxa"/>
          </w:tcPr>
          <w:p w:rsidR="00B2165E" w:rsidRPr="00271C21" w:rsidRDefault="00B2165E" w:rsidP="00B2165E">
            <w:pPr>
              <w:jc w:val="center"/>
              <w:rPr>
                <w:b/>
                <w:sz w:val="20"/>
                <w:szCs w:val="20"/>
              </w:rPr>
            </w:pPr>
            <w:r w:rsidRPr="00271C21">
              <w:rPr>
                <w:b/>
                <w:bCs/>
                <w:smallCaps/>
                <w:sz w:val="20"/>
                <w:szCs w:val="20"/>
              </w:rPr>
              <w:t>Date</w:t>
            </w:r>
            <w:r w:rsidRPr="00271C21">
              <w:rPr>
                <w:b/>
                <w:sz w:val="20"/>
                <w:szCs w:val="20"/>
              </w:rPr>
              <w:t xml:space="preserve"> </w:t>
            </w:r>
            <w:r w:rsidRPr="00271C21">
              <w:rPr>
                <w:i/>
                <w:sz w:val="20"/>
                <w:szCs w:val="20"/>
              </w:rPr>
              <w:t>(MM/</w:t>
            </w:r>
            <w:proofErr w:type="spellStart"/>
            <w:r w:rsidRPr="00271C21">
              <w:rPr>
                <w:i/>
                <w:sz w:val="20"/>
                <w:szCs w:val="20"/>
              </w:rPr>
              <w:t>dd</w:t>
            </w:r>
            <w:proofErr w:type="spellEnd"/>
            <w:r w:rsidRPr="00271C21">
              <w:rPr>
                <w:i/>
                <w:sz w:val="20"/>
                <w:szCs w:val="20"/>
              </w:rPr>
              <w:t>/</w:t>
            </w:r>
            <w:proofErr w:type="spellStart"/>
            <w:r w:rsidRPr="00271C21">
              <w:rPr>
                <w:i/>
                <w:sz w:val="20"/>
                <w:szCs w:val="20"/>
              </w:rPr>
              <w:t>yyyy</w:t>
            </w:r>
            <w:proofErr w:type="spellEnd"/>
            <w:r w:rsidRPr="00271C21">
              <w:rPr>
                <w:i/>
                <w:sz w:val="20"/>
                <w:szCs w:val="20"/>
              </w:rPr>
              <w:t>)</w:t>
            </w:r>
          </w:p>
        </w:tc>
        <w:tc>
          <w:tcPr>
            <w:tcW w:w="1797" w:type="dxa"/>
          </w:tcPr>
          <w:p w:rsidR="00B2165E" w:rsidRPr="00271C21" w:rsidRDefault="00B2165E" w:rsidP="00B2165E">
            <w:pPr>
              <w:jc w:val="center"/>
              <w:rPr>
                <w:b/>
                <w:sz w:val="20"/>
                <w:szCs w:val="20"/>
              </w:rPr>
            </w:pPr>
            <w:r w:rsidRPr="00271C21">
              <w:rPr>
                <w:b/>
                <w:sz w:val="20"/>
                <w:szCs w:val="20"/>
              </w:rPr>
              <w:t>Project Contact Person</w:t>
            </w:r>
          </w:p>
        </w:tc>
        <w:tc>
          <w:tcPr>
            <w:tcW w:w="1161" w:type="dxa"/>
          </w:tcPr>
          <w:p w:rsidR="00B2165E" w:rsidRPr="00271C21" w:rsidRDefault="00B2165E" w:rsidP="00B2165E">
            <w:pPr>
              <w:jc w:val="center"/>
              <w:rPr>
                <w:b/>
                <w:sz w:val="20"/>
                <w:szCs w:val="20"/>
              </w:rPr>
            </w:pPr>
          </w:p>
          <w:p w:rsidR="00B2165E" w:rsidRPr="00271C21" w:rsidRDefault="00B2165E" w:rsidP="00B2165E">
            <w:pPr>
              <w:jc w:val="center"/>
              <w:rPr>
                <w:b/>
                <w:sz w:val="20"/>
                <w:szCs w:val="20"/>
              </w:rPr>
            </w:pPr>
            <w:r w:rsidRPr="00271C21">
              <w:rPr>
                <w:b/>
                <w:sz w:val="20"/>
                <w:szCs w:val="20"/>
              </w:rPr>
              <w:t>Telephone</w:t>
            </w:r>
          </w:p>
        </w:tc>
        <w:tc>
          <w:tcPr>
            <w:tcW w:w="1358" w:type="dxa"/>
          </w:tcPr>
          <w:p w:rsidR="00B2165E" w:rsidRPr="00271C21" w:rsidRDefault="00B2165E" w:rsidP="00B2165E">
            <w:pPr>
              <w:jc w:val="center"/>
              <w:rPr>
                <w:b/>
                <w:sz w:val="20"/>
                <w:szCs w:val="20"/>
              </w:rPr>
            </w:pPr>
            <w:r w:rsidRPr="00271C21">
              <w:rPr>
                <w:b/>
                <w:sz w:val="20"/>
                <w:szCs w:val="20"/>
              </w:rPr>
              <w:t>Email Address</w:t>
            </w:r>
          </w:p>
        </w:tc>
      </w:tr>
      <w:tr w:rsidR="00B2165E" w:rsidRPr="00271C21" w:rsidTr="00706CDA">
        <w:tblPrEx>
          <w:tblLook w:val="01E0" w:firstRow="1" w:lastRow="1" w:firstColumn="1" w:lastColumn="1" w:noHBand="0" w:noVBand="0"/>
        </w:tblPrEx>
        <w:tc>
          <w:tcPr>
            <w:tcW w:w="1920" w:type="dxa"/>
          </w:tcPr>
          <w:p w:rsidR="00B2165E" w:rsidRPr="00271C21" w:rsidRDefault="00B2165E" w:rsidP="00B2165E">
            <w:pPr>
              <w:jc w:val="center"/>
              <w:rPr>
                <w:sz w:val="20"/>
                <w:szCs w:val="20"/>
              </w:rPr>
            </w:pPr>
            <w:bookmarkStart w:id="23" w:name="coordinatorName_01"/>
            <w:r w:rsidRPr="00271C21">
              <w:rPr>
                <w:sz w:val="20"/>
                <w:szCs w:val="20"/>
              </w:rPr>
              <w:t xml:space="preserve">Maryam </w:t>
            </w:r>
            <w:proofErr w:type="spellStart"/>
            <w:r w:rsidRPr="00271C21">
              <w:rPr>
                <w:sz w:val="20"/>
                <w:szCs w:val="20"/>
              </w:rPr>
              <w:t>Niamir</w:t>
            </w:r>
            <w:proofErr w:type="spellEnd"/>
            <w:r w:rsidRPr="00271C21">
              <w:rPr>
                <w:sz w:val="20"/>
                <w:szCs w:val="20"/>
              </w:rPr>
              <w:t>-Fuller, Director, GEF Coordination Office, UNEP, Nairobi</w:t>
            </w:r>
            <w:r w:rsidR="003B12F4" w:rsidRPr="00271C21">
              <w:rPr>
                <w:sz w:val="20"/>
                <w:szCs w:val="20"/>
              </w:rPr>
              <w:fldChar w:fldCharType="begin">
                <w:ffData>
                  <w:name w:val="coordinatorName_01"/>
                  <w:enabled/>
                  <w:calcOnExit w:val="0"/>
                  <w:textInput/>
                </w:ffData>
              </w:fldChar>
            </w:r>
            <w:r w:rsidRPr="00271C21">
              <w:rPr>
                <w:sz w:val="20"/>
                <w:szCs w:val="20"/>
              </w:rPr>
              <w:instrText xml:space="preserve"> FORMTEXT </w:instrText>
            </w:r>
            <w:r w:rsidR="003B12F4" w:rsidRPr="00271C21">
              <w:rPr>
                <w:sz w:val="20"/>
                <w:szCs w:val="20"/>
              </w:rPr>
            </w:r>
            <w:r w:rsidR="003B12F4" w:rsidRPr="00271C21">
              <w:rPr>
                <w:sz w:val="20"/>
                <w:szCs w:val="20"/>
              </w:rPr>
              <w:fldChar w:fldCharType="separate"/>
            </w:r>
            <w:r w:rsidRPr="00271C21">
              <w:rPr>
                <w:noProof/>
                <w:sz w:val="20"/>
                <w:szCs w:val="20"/>
              </w:rPr>
              <w:t> </w:t>
            </w:r>
            <w:r w:rsidRPr="00271C21">
              <w:rPr>
                <w:noProof/>
                <w:sz w:val="20"/>
                <w:szCs w:val="20"/>
              </w:rPr>
              <w:t> </w:t>
            </w:r>
            <w:r w:rsidRPr="00271C21">
              <w:rPr>
                <w:noProof/>
                <w:sz w:val="20"/>
                <w:szCs w:val="20"/>
              </w:rPr>
              <w:t> </w:t>
            </w:r>
            <w:r w:rsidRPr="00271C21">
              <w:rPr>
                <w:noProof/>
                <w:sz w:val="20"/>
                <w:szCs w:val="20"/>
              </w:rPr>
              <w:t> </w:t>
            </w:r>
            <w:r w:rsidRPr="00271C21">
              <w:rPr>
                <w:noProof/>
                <w:sz w:val="20"/>
                <w:szCs w:val="20"/>
              </w:rPr>
              <w:t> </w:t>
            </w:r>
            <w:r w:rsidR="003B12F4" w:rsidRPr="00271C21">
              <w:rPr>
                <w:sz w:val="20"/>
                <w:szCs w:val="20"/>
              </w:rPr>
              <w:fldChar w:fldCharType="end"/>
            </w:r>
            <w:bookmarkEnd w:id="23"/>
          </w:p>
        </w:tc>
        <w:tc>
          <w:tcPr>
            <w:tcW w:w="1560" w:type="dxa"/>
          </w:tcPr>
          <w:p w:rsidR="00B2165E" w:rsidRPr="00271C21" w:rsidRDefault="00B2165E" w:rsidP="00B2165E">
            <w:pPr>
              <w:jc w:val="center"/>
              <w:rPr>
                <w:sz w:val="20"/>
                <w:szCs w:val="20"/>
              </w:rPr>
            </w:pPr>
            <w:r w:rsidRPr="00271C21">
              <w:rPr>
                <w:sz w:val="20"/>
                <w:szCs w:val="20"/>
              </w:rPr>
              <w:br/>
            </w:r>
            <w:r w:rsidR="00A74776" w:rsidRPr="00271C21">
              <w:rPr>
                <w:noProof/>
                <w:lang w:val="en-US"/>
              </w:rPr>
              <w:drawing>
                <wp:inline distT="0" distB="0" distL="0" distR="0" wp14:anchorId="35C4EFFD" wp14:editId="5F37983F">
                  <wp:extent cx="851647" cy="340274"/>
                  <wp:effectExtent l="0" t="0" r="5715" b="3175"/>
                  <wp:docPr id="4" name="Picture 4" descr="Description: MNF scanned signature cop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NF scanned signature copy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1862" cy="340360"/>
                          </a:xfrm>
                          <a:prstGeom prst="rect">
                            <a:avLst/>
                          </a:prstGeom>
                          <a:noFill/>
                          <a:ln>
                            <a:noFill/>
                          </a:ln>
                        </pic:spPr>
                      </pic:pic>
                    </a:graphicData>
                  </a:graphic>
                </wp:inline>
              </w:drawing>
            </w:r>
          </w:p>
        </w:tc>
        <w:tc>
          <w:tcPr>
            <w:tcW w:w="1200" w:type="dxa"/>
          </w:tcPr>
          <w:p w:rsidR="00A74776" w:rsidRPr="00271C21" w:rsidRDefault="00A74776" w:rsidP="00B2165E">
            <w:pPr>
              <w:jc w:val="center"/>
              <w:rPr>
                <w:sz w:val="20"/>
                <w:szCs w:val="20"/>
              </w:rPr>
            </w:pPr>
          </w:p>
          <w:p w:rsidR="00B2165E" w:rsidRPr="00271C21" w:rsidRDefault="00A74776" w:rsidP="005D0690">
            <w:pPr>
              <w:jc w:val="center"/>
              <w:rPr>
                <w:sz w:val="20"/>
                <w:szCs w:val="20"/>
              </w:rPr>
            </w:pPr>
            <w:r w:rsidRPr="00271C21">
              <w:rPr>
                <w:sz w:val="20"/>
                <w:szCs w:val="20"/>
              </w:rPr>
              <w:t>0</w:t>
            </w:r>
            <w:r w:rsidR="005D0690">
              <w:rPr>
                <w:sz w:val="20"/>
                <w:szCs w:val="20"/>
              </w:rPr>
              <w:t>7</w:t>
            </w:r>
            <w:r w:rsidRPr="00271C21">
              <w:rPr>
                <w:sz w:val="20"/>
                <w:szCs w:val="20"/>
              </w:rPr>
              <w:t>/</w:t>
            </w:r>
            <w:r w:rsidR="005D0690">
              <w:rPr>
                <w:sz w:val="20"/>
                <w:szCs w:val="20"/>
              </w:rPr>
              <w:t>29</w:t>
            </w:r>
            <w:r w:rsidRPr="00271C21">
              <w:rPr>
                <w:sz w:val="20"/>
                <w:szCs w:val="20"/>
              </w:rPr>
              <w:t>/2013</w:t>
            </w:r>
          </w:p>
        </w:tc>
        <w:tc>
          <w:tcPr>
            <w:tcW w:w="1797" w:type="dxa"/>
          </w:tcPr>
          <w:p w:rsidR="000E20F9" w:rsidRPr="00271C21" w:rsidRDefault="000E20F9" w:rsidP="000E20F9">
            <w:pPr>
              <w:jc w:val="center"/>
              <w:rPr>
                <w:sz w:val="20"/>
                <w:szCs w:val="20"/>
              </w:rPr>
            </w:pPr>
            <w:proofErr w:type="spellStart"/>
            <w:r w:rsidRPr="00271C21">
              <w:rPr>
                <w:sz w:val="20"/>
                <w:szCs w:val="20"/>
              </w:rPr>
              <w:t>Ermira</w:t>
            </w:r>
            <w:proofErr w:type="spellEnd"/>
            <w:r w:rsidRPr="00271C21">
              <w:rPr>
                <w:sz w:val="20"/>
                <w:szCs w:val="20"/>
              </w:rPr>
              <w:t xml:space="preserve"> </w:t>
            </w:r>
            <w:proofErr w:type="spellStart"/>
            <w:r w:rsidRPr="00271C21">
              <w:rPr>
                <w:sz w:val="20"/>
                <w:szCs w:val="20"/>
              </w:rPr>
              <w:t>Fida</w:t>
            </w:r>
            <w:proofErr w:type="spellEnd"/>
            <w:r w:rsidRPr="00271C21">
              <w:rPr>
                <w:sz w:val="20"/>
                <w:szCs w:val="20"/>
              </w:rPr>
              <w:t xml:space="preserve">,   Portfolio Manager, GEF climate change adaptation  </w:t>
            </w:r>
          </w:p>
          <w:p w:rsidR="000E20F9" w:rsidRPr="00271C21" w:rsidRDefault="000E20F9" w:rsidP="000E20F9">
            <w:pPr>
              <w:jc w:val="center"/>
              <w:rPr>
                <w:sz w:val="20"/>
                <w:szCs w:val="20"/>
              </w:rPr>
            </w:pPr>
            <w:r w:rsidRPr="00271C21">
              <w:rPr>
                <w:sz w:val="20"/>
                <w:szCs w:val="20"/>
              </w:rPr>
              <w:t>DEPI, UNEP</w:t>
            </w:r>
          </w:p>
        </w:tc>
        <w:tc>
          <w:tcPr>
            <w:tcW w:w="1161" w:type="dxa"/>
          </w:tcPr>
          <w:p w:rsidR="00B2165E" w:rsidRPr="00271C21" w:rsidRDefault="000E20F9" w:rsidP="00B2165E">
            <w:pPr>
              <w:jc w:val="center"/>
              <w:rPr>
                <w:sz w:val="20"/>
                <w:szCs w:val="20"/>
              </w:rPr>
            </w:pPr>
            <w:r w:rsidRPr="00271C21">
              <w:rPr>
                <w:sz w:val="20"/>
                <w:szCs w:val="20"/>
              </w:rPr>
              <w:t>+ 254 714636329</w:t>
            </w:r>
          </w:p>
        </w:tc>
        <w:tc>
          <w:tcPr>
            <w:tcW w:w="1358" w:type="dxa"/>
          </w:tcPr>
          <w:p w:rsidR="00B2165E" w:rsidRPr="00271C21" w:rsidRDefault="003236A6" w:rsidP="00B2165E">
            <w:pPr>
              <w:jc w:val="center"/>
              <w:rPr>
                <w:sz w:val="20"/>
                <w:szCs w:val="20"/>
              </w:rPr>
            </w:pPr>
            <w:r w:rsidRPr="00271C21">
              <w:rPr>
                <w:sz w:val="20"/>
                <w:szCs w:val="20"/>
              </w:rPr>
              <w:t>e</w:t>
            </w:r>
            <w:r w:rsidR="000E20F9" w:rsidRPr="00271C21">
              <w:rPr>
                <w:sz w:val="20"/>
                <w:szCs w:val="20"/>
              </w:rPr>
              <w:t>rmira.fida@unep.org</w:t>
            </w:r>
          </w:p>
        </w:tc>
      </w:tr>
    </w:tbl>
    <w:p w:rsidR="00BF223A" w:rsidRPr="00271C21" w:rsidRDefault="00BF223A" w:rsidP="00DE5D63">
      <w:pPr>
        <w:widowControl w:val="0"/>
        <w:tabs>
          <w:tab w:val="left" w:pos="8640"/>
        </w:tabs>
        <w:jc w:val="both"/>
        <w:rPr>
          <w:i/>
          <w:sz w:val="22"/>
          <w:szCs w:val="22"/>
        </w:rPr>
      </w:pPr>
    </w:p>
    <w:p w:rsidR="00BF223A" w:rsidRPr="00271C21" w:rsidRDefault="00BF223A">
      <w:pPr>
        <w:suppressAutoHyphens w:val="0"/>
        <w:autoSpaceDN/>
        <w:spacing w:after="200" w:line="276" w:lineRule="auto"/>
        <w:textAlignment w:val="auto"/>
        <w:rPr>
          <w:i/>
          <w:sz w:val="22"/>
          <w:szCs w:val="22"/>
        </w:rPr>
      </w:pPr>
      <w:r w:rsidRPr="00271C21">
        <w:rPr>
          <w:i/>
          <w:sz w:val="22"/>
          <w:szCs w:val="22"/>
        </w:rPr>
        <w:br w:type="page"/>
      </w:r>
    </w:p>
    <w:p w:rsidR="004A2B36" w:rsidRPr="00271C21" w:rsidRDefault="004A2B36" w:rsidP="004A2B36">
      <w:pPr>
        <w:widowControl w:val="0"/>
        <w:tabs>
          <w:tab w:val="left" w:pos="8640"/>
        </w:tabs>
        <w:ind w:left="-142"/>
        <w:jc w:val="both"/>
        <w:rPr>
          <w:b/>
          <w:sz w:val="20"/>
          <w:szCs w:val="20"/>
          <w:u w:val="single"/>
        </w:rPr>
      </w:pPr>
      <w:r w:rsidRPr="00271C21">
        <w:rPr>
          <w:b/>
          <w:caps/>
          <w:sz w:val="20"/>
          <w:szCs w:val="20"/>
          <w:u w:val="single"/>
        </w:rPr>
        <w:lastRenderedPageBreak/>
        <w:t xml:space="preserve">ANNEX A: </w:t>
      </w:r>
      <w:r w:rsidRPr="00271C21">
        <w:rPr>
          <w:b/>
          <w:sz w:val="20"/>
          <w:szCs w:val="20"/>
          <w:u w:val="single"/>
        </w:rPr>
        <w:t xml:space="preserve">Adaptation benefits of the </w:t>
      </w:r>
      <w:r w:rsidR="003A53E7" w:rsidRPr="00271C21">
        <w:rPr>
          <w:b/>
          <w:sz w:val="20"/>
          <w:szCs w:val="20"/>
          <w:u w:val="single"/>
        </w:rPr>
        <w:t xml:space="preserve">proposed </w:t>
      </w:r>
      <w:r w:rsidRPr="00271C21">
        <w:rPr>
          <w:b/>
          <w:sz w:val="20"/>
          <w:szCs w:val="20"/>
          <w:u w:val="single"/>
        </w:rPr>
        <w:t>LDCF project.</w:t>
      </w:r>
    </w:p>
    <w:p w:rsidR="004A2B36" w:rsidRPr="00271C21" w:rsidRDefault="004A2B36" w:rsidP="004A2B36">
      <w:pPr>
        <w:widowControl w:val="0"/>
        <w:tabs>
          <w:tab w:val="left" w:pos="8640"/>
        </w:tabs>
        <w:jc w:val="both"/>
        <w:rPr>
          <w:b/>
          <w:caps/>
          <w:sz w:val="20"/>
          <w:szCs w:val="20"/>
          <w:u w:val="single"/>
        </w:rPr>
      </w:pPr>
    </w:p>
    <w:p w:rsidR="00E40622" w:rsidRPr="00271C21" w:rsidRDefault="004A2B36" w:rsidP="00E40622">
      <w:pPr>
        <w:pStyle w:val="FootnoteText"/>
        <w:ind w:left="-142" w:right="-120"/>
        <w:rPr>
          <w:b/>
          <w:color w:val="000000" w:themeColor="text1"/>
        </w:rPr>
      </w:pPr>
      <w:r w:rsidRPr="00271C21">
        <w:rPr>
          <w:b/>
          <w:color w:val="000000" w:themeColor="text1"/>
        </w:rPr>
        <w:t>Table A</w:t>
      </w:r>
      <w:r w:rsidR="007C371F" w:rsidRPr="00271C21">
        <w:rPr>
          <w:b/>
          <w:color w:val="000000" w:themeColor="text1"/>
        </w:rPr>
        <w:t>1</w:t>
      </w:r>
      <w:r w:rsidRPr="00271C21">
        <w:rPr>
          <w:b/>
          <w:color w:val="000000" w:themeColor="text1"/>
        </w:rPr>
        <w:t xml:space="preserve">. Climate change vulnerabilities of the baselines projects versus the adaptation alternative under </w:t>
      </w:r>
      <w:r w:rsidR="00E40622" w:rsidRPr="00271C21">
        <w:rPr>
          <w:b/>
          <w:color w:val="000000" w:themeColor="text1"/>
        </w:rPr>
        <w:t>the LDCF alternative scenario.</w:t>
      </w:r>
    </w:p>
    <w:p w:rsidR="00E40622" w:rsidRPr="00271C21" w:rsidRDefault="00E40622" w:rsidP="00E40622">
      <w:pPr>
        <w:pStyle w:val="FootnoteText"/>
        <w:ind w:left="-142" w:right="-120"/>
        <w:rPr>
          <w:b/>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665"/>
        <w:gridCol w:w="1558"/>
        <w:gridCol w:w="92"/>
        <w:gridCol w:w="1185"/>
        <w:gridCol w:w="1701"/>
        <w:gridCol w:w="1621"/>
      </w:tblGrid>
      <w:tr w:rsidR="00E40622" w:rsidRPr="00243C61" w:rsidTr="00713E1A">
        <w:trPr>
          <w:tblHeader/>
        </w:trPr>
        <w:tc>
          <w:tcPr>
            <w:tcW w:w="768"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0622" w:rsidRPr="00271C21" w:rsidRDefault="00E40622" w:rsidP="00713E1A">
            <w:pPr>
              <w:rPr>
                <w:b/>
                <w:bCs/>
                <w:sz w:val="16"/>
                <w:szCs w:val="16"/>
              </w:rPr>
            </w:pPr>
            <w:r w:rsidRPr="00271C21">
              <w:rPr>
                <w:b/>
                <w:bCs/>
                <w:sz w:val="16"/>
                <w:szCs w:val="16"/>
              </w:rPr>
              <w:t>Baseline projects</w:t>
            </w:r>
          </w:p>
          <w:p w:rsidR="00E40622" w:rsidRPr="00271C21" w:rsidRDefault="00E40622" w:rsidP="00713E1A">
            <w:pPr>
              <w:rPr>
                <w:b/>
                <w:bCs/>
                <w:sz w:val="16"/>
                <w:szCs w:val="16"/>
              </w:rPr>
            </w:pPr>
          </w:p>
          <w:p w:rsidR="00E40622" w:rsidRPr="00271C21" w:rsidRDefault="00E40622" w:rsidP="00713E1A">
            <w:pPr>
              <w:pStyle w:val="ListParagraph"/>
              <w:numPr>
                <w:ilvl w:val="0"/>
                <w:numId w:val="10"/>
              </w:numPr>
              <w:suppressAutoHyphens w:val="0"/>
              <w:autoSpaceDE w:val="0"/>
              <w:adjustRightInd w:val="0"/>
              <w:ind w:left="142" w:hanging="142"/>
              <w:textAlignment w:val="auto"/>
              <w:rPr>
                <w:b/>
                <w:bCs/>
                <w:sz w:val="16"/>
                <w:szCs w:val="16"/>
              </w:rPr>
            </w:pPr>
            <w:r w:rsidRPr="00271C21">
              <w:rPr>
                <w:b/>
                <w:bCs/>
                <w:sz w:val="16"/>
                <w:szCs w:val="16"/>
              </w:rPr>
              <w:t>Goals and activities</w:t>
            </w:r>
          </w:p>
        </w:tc>
        <w:tc>
          <w:tcPr>
            <w:tcW w:w="90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0622" w:rsidRPr="00271C21" w:rsidRDefault="00E40622" w:rsidP="00713E1A">
            <w:pPr>
              <w:rPr>
                <w:b/>
                <w:bCs/>
                <w:sz w:val="16"/>
                <w:szCs w:val="16"/>
              </w:rPr>
            </w:pPr>
            <w:r w:rsidRPr="00271C21">
              <w:rPr>
                <w:b/>
                <w:bCs/>
                <w:sz w:val="16"/>
                <w:szCs w:val="16"/>
              </w:rPr>
              <w:t>Climate change  hazards affecting the project area</w:t>
            </w:r>
          </w:p>
        </w:tc>
        <w:tc>
          <w:tcPr>
            <w:tcW w:w="843"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0622" w:rsidRPr="00271C21" w:rsidRDefault="00E40622" w:rsidP="00713E1A">
            <w:pPr>
              <w:rPr>
                <w:b/>
                <w:bCs/>
                <w:sz w:val="16"/>
                <w:szCs w:val="16"/>
              </w:rPr>
            </w:pPr>
            <w:r w:rsidRPr="00271C21">
              <w:rPr>
                <w:b/>
                <w:bCs/>
                <w:sz w:val="16"/>
                <w:szCs w:val="16"/>
              </w:rPr>
              <w:t>Impacts to the baseline projects and targeted populations as a result of climate change</w:t>
            </w:r>
          </w:p>
        </w:tc>
        <w:tc>
          <w:tcPr>
            <w:tcW w:w="691"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0622" w:rsidRPr="00271C21" w:rsidRDefault="00E40622" w:rsidP="00713E1A">
            <w:pPr>
              <w:rPr>
                <w:b/>
                <w:bCs/>
                <w:sz w:val="16"/>
                <w:szCs w:val="16"/>
              </w:rPr>
            </w:pPr>
            <w:r w:rsidRPr="00271C21">
              <w:rPr>
                <w:b/>
                <w:bCs/>
                <w:sz w:val="16"/>
                <w:szCs w:val="16"/>
              </w:rPr>
              <w:t>Ecosystem goods/services targeted by  the LDCF project</w:t>
            </w:r>
          </w:p>
        </w:tc>
        <w:tc>
          <w:tcPr>
            <w:tcW w:w="92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0622" w:rsidRPr="00271C21" w:rsidRDefault="00E40622" w:rsidP="00713E1A">
            <w:pPr>
              <w:rPr>
                <w:b/>
                <w:bCs/>
                <w:sz w:val="16"/>
                <w:szCs w:val="16"/>
              </w:rPr>
            </w:pPr>
            <w:r w:rsidRPr="00271C21">
              <w:rPr>
                <w:b/>
                <w:bCs/>
                <w:sz w:val="16"/>
                <w:szCs w:val="16"/>
              </w:rPr>
              <w:t>Adaptation measures supported by the LDCF project</w:t>
            </w:r>
          </w:p>
        </w:tc>
        <w:tc>
          <w:tcPr>
            <w:tcW w:w="877"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E40622" w:rsidRPr="00536106" w:rsidRDefault="00E40622" w:rsidP="00713E1A">
            <w:pPr>
              <w:rPr>
                <w:b/>
                <w:bCs/>
                <w:sz w:val="16"/>
                <w:szCs w:val="16"/>
              </w:rPr>
            </w:pPr>
            <w:r w:rsidRPr="00271C21">
              <w:rPr>
                <w:b/>
                <w:bCs/>
                <w:sz w:val="16"/>
                <w:szCs w:val="16"/>
              </w:rPr>
              <w:t>How the proposed LDCF project will contribute towards increasing the resilience  the baseline projects</w:t>
            </w:r>
          </w:p>
        </w:tc>
      </w:tr>
      <w:tr w:rsidR="00E40622" w:rsidRPr="00243C61" w:rsidTr="00713E1A">
        <w:tc>
          <w:tcPr>
            <w:tcW w:w="5000" w:type="pct"/>
            <w:gridSpan w:val="7"/>
          </w:tcPr>
          <w:p w:rsidR="00E40622" w:rsidRPr="00F836A5" w:rsidRDefault="00E40622" w:rsidP="00713E1A">
            <w:pPr>
              <w:pStyle w:val="-11"/>
              <w:widowControl w:val="0"/>
              <w:tabs>
                <w:tab w:val="left" w:pos="-90"/>
                <w:tab w:val="left" w:pos="0"/>
                <w:tab w:val="left" w:pos="270"/>
              </w:tabs>
              <w:autoSpaceDE w:val="0"/>
              <w:adjustRightInd w:val="0"/>
              <w:outlineLvl w:val="0"/>
              <w:rPr>
                <w:b/>
                <w:bCs/>
                <w:noProof w:val="0"/>
                <w:color w:val="000000" w:themeColor="text1"/>
                <w:sz w:val="16"/>
                <w:szCs w:val="16"/>
                <w:lang w:val="en-GB"/>
              </w:rPr>
            </w:pPr>
            <w:r w:rsidRPr="00F836A5">
              <w:rPr>
                <w:b/>
                <w:bCs/>
                <w:noProof w:val="0"/>
                <w:color w:val="000000" w:themeColor="text1"/>
                <w:sz w:val="16"/>
                <w:szCs w:val="16"/>
                <w:lang w:val="en-GB"/>
              </w:rPr>
              <w:t>Project targeted vulnerable sites and communities:</w:t>
            </w:r>
          </w:p>
          <w:p w:rsidR="00E40622" w:rsidRPr="00F836A5" w:rsidRDefault="00E40622" w:rsidP="00713E1A">
            <w:pPr>
              <w:pStyle w:val="-11"/>
              <w:widowControl w:val="0"/>
              <w:tabs>
                <w:tab w:val="left" w:pos="-90"/>
                <w:tab w:val="left" w:pos="0"/>
                <w:tab w:val="left" w:pos="270"/>
              </w:tabs>
              <w:autoSpaceDE w:val="0"/>
              <w:adjustRightInd w:val="0"/>
              <w:outlineLvl w:val="0"/>
              <w:rPr>
                <w:bCs/>
                <w:noProof w:val="0"/>
                <w:color w:val="000000" w:themeColor="text1"/>
                <w:sz w:val="16"/>
                <w:szCs w:val="16"/>
                <w:lang w:val="en-GB"/>
              </w:rPr>
            </w:pPr>
            <w:r w:rsidRPr="00F836A5">
              <w:rPr>
                <w:bCs/>
                <w:color w:val="000000" w:themeColor="text1"/>
                <w:sz w:val="16"/>
                <w:szCs w:val="16"/>
              </w:rPr>
              <w:t>Local communities</w:t>
            </w:r>
            <w:r w:rsidRPr="00F836A5">
              <w:rPr>
                <w:b/>
                <w:bCs/>
                <w:color w:val="000000" w:themeColor="text1"/>
                <w:sz w:val="16"/>
                <w:szCs w:val="16"/>
              </w:rPr>
              <w:t xml:space="preserve"> </w:t>
            </w:r>
            <w:r w:rsidRPr="00F836A5">
              <w:rPr>
                <w:bCs/>
                <w:color w:val="000000" w:themeColor="text1"/>
                <w:sz w:val="16"/>
                <w:szCs w:val="16"/>
              </w:rPr>
              <w:t>living in the Barind Tract and Haor Area that are vulnerable to climate change impacts.</w:t>
            </w:r>
          </w:p>
        </w:tc>
      </w:tr>
      <w:tr w:rsidR="00E40622" w:rsidRPr="00243C61" w:rsidTr="00713E1A">
        <w:trPr>
          <w:trHeight w:val="53"/>
        </w:trPr>
        <w:tc>
          <w:tcPr>
            <w:tcW w:w="768" w:type="pct"/>
            <w:shd w:val="clear" w:color="auto" w:fill="auto"/>
          </w:tcPr>
          <w:p w:rsidR="00E40622" w:rsidRPr="00F836A5" w:rsidRDefault="00E40622" w:rsidP="00713E1A">
            <w:pPr>
              <w:autoSpaceDE w:val="0"/>
              <w:adjustRightInd w:val="0"/>
              <w:rPr>
                <w:b/>
                <w:color w:val="000000" w:themeColor="text1"/>
                <w:sz w:val="16"/>
                <w:szCs w:val="16"/>
                <w:shd w:val="clear" w:color="auto" w:fill="FFFFFF"/>
              </w:rPr>
            </w:pPr>
            <w:proofErr w:type="spellStart"/>
            <w:r w:rsidRPr="00F836A5">
              <w:rPr>
                <w:b/>
                <w:color w:val="000000" w:themeColor="text1"/>
                <w:sz w:val="16"/>
                <w:szCs w:val="16"/>
                <w:shd w:val="clear" w:color="auto" w:fill="FFFFFF"/>
              </w:rPr>
              <w:t>Barind</w:t>
            </w:r>
            <w:proofErr w:type="spellEnd"/>
            <w:r w:rsidRPr="00F836A5">
              <w:rPr>
                <w:b/>
                <w:color w:val="000000" w:themeColor="text1"/>
                <w:sz w:val="16"/>
                <w:szCs w:val="16"/>
                <w:shd w:val="clear" w:color="auto" w:fill="FFFFFF"/>
              </w:rPr>
              <w:t xml:space="preserve"> Multipurpose Development Authority</w:t>
            </w:r>
            <w:r w:rsidRPr="00F836A5">
              <w:rPr>
                <w:color w:val="000000" w:themeColor="text1"/>
                <w:sz w:val="16"/>
                <w:szCs w:val="16"/>
                <w:shd w:val="clear" w:color="auto" w:fill="FFFFFF"/>
              </w:rPr>
              <w:t xml:space="preserve"> </w:t>
            </w:r>
            <w:r w:rsidRPr="00F836A5">
              <w:rPr>
                <w:b/>
                <w:color w:val="000000" w:themeColor="text1"/>
                <w:sz w:val="16"/>
                <w:szCs w:val="16"/>
                <w:shd w:val="clear" w:color="auto" w:fill="FFFFFF"/>
              </w:rPr>
              <w:t>(BMDA)</w:t>
            </w:r>
          </w:p>
          <w:p w:rsidR="00E40622" w:rsidRPr="00F836A5" w:rsidRDefault="00E40622" w:rsidP="00713E1A">
            <w:pPr>
              <w:autoSpaceDE w:val="0"/>
              <w:adjustRightInd w:val="0"/>
              <w:rPr>
                <w:bCs/>
                <w:color w:val="000000" w:themeColor="text1"/>
                <w:sz w:val="16"/>
                <w:szCs w:val="16"/>
              </w:rPr>
            </w:pPr>
          </w:p>
          <w:p w:rsidR="00E40622" w:rsidRPr="00CF571B" w:rsidRDefault="00E40622" w:rsidP="00713E1A">
            <w:pPr>
              <w:numPr>
                <w:ilvl w:val="0"/>
                <w:numId w:val="12"/>
              </w:numPr>
              <w:suppressAutoHyphens w:val="0"/>
              <w:autoSpaceDE w:val="0"/>
              <w:adjustRightInd w:val="0"/>
              <w:ind w:left="113" w:hanging="113"/>
              <w:textAlignment w:val="auto"/>
              <w:rPr>
                <w:bCs/>
                <w:color w:val="000000" w:themeColor="text1"/>
                <w:sz w:val="16"/>
                <w:szCs w:val="16"/>
              </w:rPr>
            </w:pPr>
            <w:r w:rsidRPr="00CF571B">
              <w:rPr>
                <w:color w:val="000000" w:themeColor="text1"/>
                <w:sz w:val="16"/>
                <w:szCs w:val="16"/>
                <w:shd w:val="clear" w:color="auto" w:fill="FFFFFF"/>
              </w:rPr>
              <w:t xml:space="preserve">Irrigation Project </w:t>
            </w:r>
            <w:r>
              <w:rPr>
                <w:color w:val="000000" w:themeColor="text1"/>
                <w:sz w:val="16"/>
                <w:szCs w:val="16"/>
                <w:shd w:val="clear" w:color="auto" w:fill="FFFFFF"/>
              </w:rPr>
              <w:t>aims to use</w:t>
            </w:r>
            <w:r w:rsidRPr="00CF571B">
              <w:rPr>
                <w:color w:val="000000" w:themeColor="text1"/>
                <w:sz w:val="16"/>
                <w:szCs w:val="16"/>
                <w:shd w:val="clear" w:color="auto" w:fill="FFFFFF"/>
              </w:rPr>
              <w:t xml:space="preserve"> surface water for irrigation</w:t>
            </w:r>
            <w:r>
              <w:rPr>
                <w:color w:val="000000" w:themeColor="text1"/>
                <w:sz w:val="16"/>
                <w:szCs w:val="16"/>
                <w:shd w:val="clear" w:color="auto" w:fill="FFFFFF"/>
              </w:rPr>
              <w:t xml:space="preserve"> to increase food production</w:t>
            </w:r>
          </w:p>
          <w:p w:rsidR="00E40622" w:rsidRPr="00CF571B" w:rsidRDefault="00E40622" w:rsidP="00713E1A">
            <w:pPr>
              <w:suppressAutoHyphens w:val="0"/>
              <w:autoSpaceDE w:val="0"/>
              <w:adjustRightInd w:val="0"/>
              <w:ind w:left="113"/>
              <w:textAlignment w:val="auto"/>
              <w:rPr>
                <w:bCs/>
                <w:color w:val="000000" w:themeColor="text1"/>
                <w:sz w:val="16"/>
                <w:szCs w:val="16"/>
              </w:rPr>
            </w:pPr>
          </w:p>
          <w:p w:rsidR="00E40622" w:rsidRDefault="00E40622" w:rsidP="00713E1A">
            <w:pPr>
              <w:numPr>
                <w:ilvl w:val="0"/>
                <w:numId w:val="12"/>
              </w:numPr>
              <w:suppressAutoHyphens w:val="0"/>
              <w:autoSpaceDE w:val="0"/>
              <w:adjustRightInd w:val="0"/>
              <w:ind w:left="113" w:hanging="113"/>
              <w:textAlignment w:val="auto"/>
              <w:rPr>
                <w:bCs/>
                <w:color w:val="000000" w:themeColor="text1"/>
                <w:sz w:val="16"/>
                <w:szCs w:val="16"/>
              </w:rPr>
            </w:pPr>
            <w:r w:rsidRPr="00F836A5">
              <w:rPr>
                <w:color w:val="000000" w:themeColor="text1"/>
                <w:sz w:val="16"/>
                <w:szCs w:val="16"/>
                <w:shd w:val="clear" w:color="auto" w:fill="FFFFFF"/>
              </w:rPr>
              <w:t xml:space="preserve">Seed </w:t>
            </w:r>
            <w:r>
              <w:rPr>
                <w:color w:val="000000" w:themeColor="text1"/>
                <w:sz w:val="16"/>
                <w:szCs w:val="16"/>
                <w:shd w:val="clear" w:color="auto" w:fill="FFFFFF"/>
              </w:rPr>
              <w:t>Project aims to increase agricultural production through the provision of quality seeds</w:t>
            </w:r>
          </w:p>
          <w:p w:rsidR="00E40622" w:rsidRDefault="00E40622" w:rsidP="00713E1A">
            <w:pPr>
              <w:suppressAutoHyphens w:val="0"/>
              <w:autoSpaceDE w:val="0"/>
              <w:adjustRightInd w:val="0"/>
              <w:textAlignment w:val="auto"/>
              <w:rPr>
                <w:bCs/>
                <w:color w:val="000000" w:themeColor="text1"/>
                <w:sz w:val="16"/>
                <w:szCs w:val="16"/>
              </w:rPr>
            </w:pPr>
          </w:p>
          <w:p w:rsidR="00E40622" w:rsidRPr="00F836A5" w:rsidRDefault="00E40622" w:rsidP="00713E1A">
            <w:pPr>
              <w:numPr>
                <w:ilvl w:val="0"/>
                <w:numId w:val="12"/>
              </w:numPr>
              <w:suppressAutoHyphens w:val="0"/>
              <w:autoSpaceDE w:val="0"/>
              <w:adjustRightInd w:val="0"/>
              <w:ind w:left="113" w:hanging="113"/>
              <w:textAlignment w:val="auto"/>
              <w:rPr>
                <w:bCs/>
                <w:color w:val="000000" w:themeColor="text1"/>
                <w:sz w:val="16"/>
                <w:szCs w:val="16"/>
              </w:rPr>
            </w:pPr>
            <w:r w:rsidRPr="00F836A5">
              <w:rPr>
                <w:color w:val="000000" w:themeColor="text1"/>
                <w:sz w:val="16"/>
                <w:szCs w:val="16"/>
                <w:shd w:val="clear" w:color="auto" w:fill="FFFFFF"/>
              </w:rPr>
              <w:t xml:space="preserve">Communication Network </w:t>
            </w:r>
            <w:r>
              <w:rPr>
                <w:color w:val="000000" w:themeColor="text1"/>
                <w:sz w:val="16"/>
                <w:szCs w:val="16"/>
                <w:shd w:val="clear" w:color="auto" w:fill="FFFFFF"/>
              </w:rPr>
              <w:t>Projects aims to arrest desertification through afforestation along roadsides.</w:t>
            </w:r>
          </w:p>
        </w:tc>
        <w:tc>
          <w:tcPr>
            <w:tcW w:w="901" w:type="pct"/>
            <w:shd w:val="clear" w:color="auto" w:fill="auto"/>
          </w:tcPr>
          <w:p w:rsidR="00E40622" w:rsidRPr="00B6327D" w:rsidRDefault="00E40622" w:rsidP="00713E1A">
            <w:pPr>
              <w:autoSpaceDE w:val="0"/>
              <w:adjustRightInd w:val="0"/>
              <w:rPr>
                <w:bCs/>
                <w:color w:val="000000" w:themeColor="text1"/>
                <w:sz w:val="16"/>
                <w:szCs w:val="16"/>
              </w:rPr>
            </w:pPr>
            <w:r w:rsidRPr="00B6327D">
              <w:rPr>
                <w:bCs/>
                <w:color w:val="000000" w:themeColor="text1"/>
                <w:sz w:val="16"/>
                <w:szCs w:val="16"/>
              </w:rPr>
              <w:t>Seasonal droughts and intermittent dry spells (due to increased temperatures and increasingly erratic rainfall).</w:t>
            </w:r>
          </w:p>
          <w:p w:rsidR="00E40622" w:rsidRPr="00B6327D" w:rsidRDefault="00E40622" w:rsidP="00713E1A">
            <w:pPr>
              <w:autoSpaceDE w:val="0"/>
              <w:adjustRightInd w:val="0"/>
              <w:rPr>
                <w:bCs/>
                <w:color w:val="000000" w:themeColor="text1"/>
                <w:sz w:val="16"/>
                <w:szCs w:val="16"/>
              </w:rPr>
            </w:pPr>
          </w:p>
          <w:p w:rsidR="00E40622" w:rsidRPr="00B6327D" w:rsidRDefault="00E40622" w:rsidP="00713E1A">
            <w:pPr>
              <w:autoSpaceDE w:val="0"/>
              <w:adjustRightInd w:val="0"/>
              <w:rPr>
                <w:rFonts w:eastAsia="SimSun"/>
                <w:bCs/>
                <w:color w:val="000000" w:themeColor="text1"/>
                <w:sz w:val="16"/>
                <w:szCs w:val="16"/>
              </w:rPr>
            </w:pPr>
            <w:r w:rsidRPr="00B6327D">
              <w:rPr>
                <w:bCs/>
                <w:color w:val="000000" w:themeColor="text1"/>
                <w:sz w:val="16"/>
                <w:szCs w:val="16"/>
              </w:rPr>
              <w:t>Increase in average temperature and number of hot days and hot nights.</w:t>
            </w:r>
          </w:p>
        </w:tc>
        <w:tc>
          <w:tcPr>
            <w:tcW w:w="893" w:type="pct"/>
            <w:gridSpan w:val="2"/>
            <w:shd w:val="clear" w:color="auto" w:fill="auto"/>
          </w:tcPr>
          <w:p w:rsidR="00E40622" w:rsidRDefault="00E40622" w:rsidP="00713E1A">
            <w:pPr>
              <w:rPr>
                <w:b/>
                <w:bCs/>
                <w:color w:val="000000" w:themeColor="text1"/>
                <w:sz w:val="16"/>
                <w:szCs w:val="16"/>
              </w:rPr>
            </w:pPr>
            <w:r>
              <w:rPr>
                <w:b/>
                <w:bCs/>
                <w:color w:val="000000" w:themeColor="text1"/>
                <w:sz w:val="16"/>
                <w:szCs w:val="16"/>
              </w:rPr>
              <w:t xml:space="preserve">Increased water stress </w:t>
            </w:r>
            <w:r w:rsidRPr="00866B20">
              <w:rPr>
                <w:bCs/>
                <w:color w:val="000000" w:themeColor="text1"/>
                <w:sz w:val="16"/>
                <w:szCs w:val="16"/>
              </w:rPr>
              <w:t>and</w:t>
            </w:r>
            <w:r>
              <w:rPr>
                <w:b/>
                <w:bCs/>
                <w:color w:val="000000" w:themeColor="text1"/>
                <w:sz w:val="16"/>
                <w:szCs w:val="16"/>
              </w:rPr>
              <w:t xml:space="preserve"> greater demand for irrigation</w:t>
            </w:r>
            <w:r w:rsidRPr="00866B20">
              <w:rPr>
                <w:bCs/>
                <w:color w:val="000000" w:themeColor="text1"/>
                <w:sz w:val="16"/>
                <w:szCs w:val="16"/>
              </w:rPr>
              <w:t xml:space="preserve"> for agriculture and reforestation activities.</w:t>
            </w:r>
          </w:p>
          <w:p w:rsidR="00E40622" w:rsidRDefault="00E40622" w:rsidP="00713E1A">
            <w:pPr>
              <w:rPr>
                <w:b/>
                <w:bCs/>
                <w:color w:val="000000" w:themeColor="text1"/>
                <w:sz w:val="16"/>
                <w:szCs w:val="16"/>
              </w:rPr>
            </w:pPr>
          </w:p>
          <w:p w:rsidR="00E40622" w:rsidRDefault="00E40622" w:rsidP="00713E1A">
            <w:pPr>
              <w:rPr>
                <w:sz w:val="16"/>
                <w:szCs w:val="16"/>
                <w:lang w:eastAsia="en-GB"/>
              </w:rPr>
            </w:pPr>
            <w:r w:rsidRPr="00866B20">
              <w:rPr>
                <w:b/>
                <w:sz w:val="16"/>
                <w:szCs w:val="16"/>
              </w:rPr>
              <w:t>Reduced household income</w:t>
            </w:r>
            <w:r w:rsidRPr="00866B20">
              <w:rPr>
                <w:sz w:val="16"/>
                <w:szCs w:val="16"/>
              </w:rPr>
              <w:t xml:space="preserve"> and </w:t>
            </w:r>
            <w:r w:rsidRPr="00866B20">
              <w:rPr>
                <w:b/>
                <w:sz w:val="16"/>
                <w:szCs w:val="16"/>
              </w:rPr>
              <w:t>food security</w:t>
            </w:r>
            <w:r w:rsidRPr="00866B20">
              <w:rPr>
                <w:sz w:val="16"/>
                <w:szCs w:val="16"/>
                <w:shd w:val="clear" w:color="auto" w:fill="FFFFFF"/>
              </w:rPr>
              <w:t xml:space="preserve"> as a result of </w:t>
            </w:r>
            <w:r w:rsidRPr="00866B20">
              <w:rPr>
                <w:b/>
                <w:sz w:val="16"/>
                <w:szCs w:val="16"/>
                <w:shd w:val="clear" w:color="auto" w:fill="FFFFFF"/>
              </w:rPr>
              <w:t>crop losses and decreased agricultural productivity</w:t>
            </w:r>
            <w:r>
              <w:rPr>
                <w:sz w:val="16"/>
                <w:szCs w:val="16"/>
                <w:shd w:val="clear" w:color="auto" w:fill="FFFFFF"/>
              </w:rPr>
              <w:t>.</w:t>
            </w:r>
          </w:p>
          <w:p w:rsidR="00E40622" w:rsidRDefault="00E40622" w:rsidP="00713E1A">
            <w:pPr>
              <w:pStyle w:val="ListParagraph"/>
              <w:autoSpaceDE w:val="0"/>
              <w:adjustRightInd w:val="0"/>
              <w:ind w:left="107"/>
              <w:rPr>
                <w:color w:val="000000" w:themeColor="text1"/>
                <w:sz w:val="16"/>
                <w:szCs w:val="16"/>
                <w:lang w:eastAsia="en-GB"/>
              </w:rPr>
            </w:pPr>
          </w:p>
          <w:p w:rsidR="00E40622" w:rsidRDefault="00E40622" w:rsidP="00713E1A">
            <w:pPr>
              <w:autoSpaceDE w:val="0"/>
              <w:adjustRightInd w:val="0"/>
              <w:ind w:left="4"/>
              <w:rPr>
                <w:color w:val="000000" w:themeColor="text1"/>
                <w:sz w:val="16"/>
                <w:szCs w:val="16"/>
                <w:lang w:eastAsia="en-GB"/>
              </w:rPr>
            </w:pPr>
            <w:r>
              <w:rPr>
                <w:b/>
                <w:color w:val="000000" w:themeColor="text1"/>
                <w:sz w:val="16"/>
                <w:szCs w:val="16"/>
                <w:shd w:val="clear" w:color="auto" w:fill="FFFFFF"/>
              </w:rPr>
              <w:t>Reduced</w:t>
            </w:r>
            <w:r w:rsidRPr="00866B20">
              <w:rPr>
                <w:b/>
                <w:color w:val="000000" w:themeColor="text1"/>
                <w:sz w:val="16"/>
                <w:szCs w:val="16"/>
                <w:shd w:val="clear" w:color="auto" w:fill="FFFFFF"/>
              </w:rPr>
              <w:t xml:space="preserve"> quality and availability</w:t>
            </w:r>
            <w:r w:rsidRPr="00866B20">
              <w:rPr>
                <w:color w:val="000000" w:themeColor="text1"/>
                <w:sz w:val="16"/>
                <w:szCs w:val="16"/>
                <w:shd w:val="clear" w:color="auto" w:fill="FFFFFF"/>
              </w:rPr>
              <w:t xml:space="preserve"> of </w:t>
            </w:r>
            <w:r w:rsidRPr="00866B20">
              <w:rPr>
                <w:b/>
                <w:color w:val="000000" w:themeColor="text1"/>
                <w:sz w:val="16"/>
                <w:szCs w:val="16"/>
                <w:shd w:val="clear" w:color="auto" w:fill="FFFFFF"/>
              </w:rPr>
              <w:t>fresh water</w:t>
            </w:r>
            <w:r w:rsidRPr="00866B20">
              <w:rPr>
                <w:color w:val="000000" w:themeColor="text1"/>
                <w:sz w:val="16"/>
                <w:szCs w:val="16"/>
                <w:shd w:val="clear" w:color="auto" w:fill="FFFFFF"/>
              </w:rPr>
              <w:t xml:space="preserve"> for irrigation, agriculture and domestic use.</w:t>
            </w:r>
          </w:p>
          <w:p w:rsidR="00E40622" w:rsidRDefault="00E40622" w:rsidP="00713E1A">
            <w:pPr>
              <w:autoSpaceDE w:val="0"/>
              <w:adjustRightInd w:val="0"/>
              <w:rPr>
                <w:color w:val="000000" w:themeColor="text1"/>
                <w:sz w:val="16"/>
                <w:szCs w:val="16"/>
                <w:lang w:eastAsia="en-GB"/>
              </w:rPr>
            </w:pPr>
          </w:p>
          <w:p w:rsidR="00E40622" w:rsidRDefault="00E40622" w:rsidP="00713E1A">
            <w:pPr>
              <w:autoSpaceDE w:val="0"/>
              <w:adjustRightInd w:val="0"/>
              <w:ind w:left="4"/>
              <w:rPr>
                <w:color w:val="000000" w:themeColor="text1"/>
                <w:sz w:val="16"/>
                <w:szCs w:val="16"/>
                <w:lang w:eastAsia="en-GB"/>
              </w:rPr>
            </w:pPr>
            <w:r>
              <w:rPr>
                <w:b/>
                <w:color w:val="000000" w:themeColor="text1"/>
                <w:sz w:val="16"/>
                <w:szCs w:val="16"/>
                <w:lang w:eastAsia="en-GB"/>
              </w:rPr>
              <w:t>Reduced</w:t>
            </w:r>
            <w:r w:rsidRPr="00866B20">
              <w:rPr>
                <w:b/>
                <w:color w:val="000000" w:themeColor="text1"/>
                <w:sz w:val="16"/>
                <w:szCs w:val="16"/>
                <w:lang w:eastAsia="en-GB"/>
              </w:rPr>
              <w:t xml:space="preserve"> viability of </w:t>
            </w:r>
            <w:r>
              <w:rPr>
                <w:b/>
                <w:color w:val="000000" w:themeColor="text1"/>
                <w:sz w:val="16"/>
                <w:szCs w:val="16"/>
                <w:lang w:eastAsia="en-GB"/>
              </w:rPr>
              <w:t>agriculture</w:t>
            </w:r>
            <w:r w:rsidRPr="00866B20">
              <w:rPr>
                <w:b/>
                <w:color w:val="000000" w:themeColor="text1"/>
                <w:sz w:val="16"/>
                <w:szCs w:val="16"/>
                <w:lang w:eastAsia="en-GB"/>
              </w:rPr>
              <w:t xml:space="preserve"> and reforestation </w:t>
            </w:r>
            <w:r>
              <w:rPr>
                <w:b/>
                <w:color w:val="000000" w:themeColor="text1"/>
                <w:sz w:val="16"/>
                <w:szCs w:val="16"/>
                <w:lang w:eastAsia="en-GB"/>
              </w:rPr>
              <w:t>activities</w:t>
            </w:r>
            <w:r w:rsidRPr="00866B20">
              <w:rPr>
                <w:color w:val="000000" w:themeColor="text1"/>
                <w:sz w:val="16"/>
                <w:szCs w:val="16"/>
                <w:lang w:eastAsia="en-GB"/>
              </w:rPr>
              <w:t xml:space="preserve"> that are not </w:t>
            </w:r>
            <w:r>
              <w:rPr>
                <w:color w:val="000000" w:themeColor="text1"/>
                <w:sz w:val="16"/>
                <w:szCs w:val="16"/>
                <w:lang w:eastAsia="en-GB"/>
              </w:rPr>
              <w:t xml:space="preserve">using </w:t>
            </w:r>
            <w:r w:rsidRPr="00866B20">
              <w:rPr>
                <w:color w:val="000000" w:themeColor="text1"/>
                <w:sz w:val="16"/>
                <w:szCs w:val="16"/>
                <w:lang w:eastAsia="en-GB"/>
              </w:rPr>
              <w:t>drought</w:t>
            </w:r>
            <w:r>
              <w:rPr>
                <w:color w:val="000000" w:themeColor="text1"/>
                <w:sz w:val="16"/>
                <w:szCs w:val="16"/>
                <w:lang w:eastAsia="en-GB"/>
              </w:rPr>
              <w:t>-</w:t>
            </w:r>
            <w:r w:rsidRPr="00866B20">
              <w:rPr>
                <w:color w:val="000000" w:themeColor="text1"/>
                <w:sz w:val="16"/>
                <w:szCs w:val="16"/>
                <w:lang w:eastAsia="en-GB"/>
              </w:rPr>
              <w:t>tolerant</w:t>
            </w:r>
            <w:r>
              <w:rPr>
                <w:color w:val="000000" w:themeColor="text1"/>
                <w:sz w:val="16"/>
                <w:szCs w:val="16"/>
                <w:lang w:eastAsia="en-GB"/>
              </w:rPr>
              <w:t xml:space="preserve"> species and techniques.</w:t>
            </w:r>
          </w:p>
        </w:tc>
        <w:tc>
          <w:tcPr>
            <w:tcW w:w="641" w:type="pct"/>
          </w:tcPr>
          <w:p w:rsidR="00E40622" w:rsidRDefault="00E40622"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Increased resilience of natural infrastructure</w:t>
            </w:r>
            <w:r w:rsidRPr="00F836A5">
              <w:rPr>
                <w:bCs/>
                <w:color w:val="000000" w:themeColor="text1"/>
                <w:sz w:val="16"/>
                <w:szCs w:val="16"/>
              </w:rPr>
              <w:t xml:space="preserve"> </w:t>
            </w:r>
            <w:r>
              <w:rPr>
                <w:bCs/>
                <w:color w:val="000000" w:themeColor="text1"/>
                <w:sz w:val="16"/>
                <w:szCs w:val="16"/>
              </w:rPr>
              <w:t xml:space="preserve">such as wetlands and watersheds </w:t>
            </w:r>
            <w:r w:rsidRPr="00F836A5">
              <w:rPr>
                <w:bCs/>
                <w:color w:val="000000" w:themeColor="text1"/>
                <w:sz w:val="16"/>
                <w:szCs w:val="16"/>
              </w:rPr>
              <w:t>to the impacts of drought</w:t>
            </w:r>
            <w:r>
              <w:rPr>
                <w:bCs/>
                <w:color w:val="000000" w:themeColor="text1"/>
                <w:sz w:val="16"/>
                <w:szCs w:val="16"/>
              </w:rPr>
              <w:t>.</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Pr>
                <w:b/>
                <w:bCs/>
                <w:color w:val="000000" w:themeColor="text1"/>
                <w:sz w:val="16"/>
                <w:szCs w:val="16"/>
              </w:rPr>
              <w:t xml:space="preserve">Increased quality and availability of fresh water, </w:t>
            </w:r>
            <w:r w:rsidRPr="00866B20">
              <w:rPr>
                <w:bCs/>
                <w:color w:val="000000" w:themeColor="text1"/>
                <w:sz w:val="16"/>
                <w:szCs w:val="16"/>
              </w:rPr>
              <w:t>through increasing the rate of infiltration of rainwater</w:t>
            </w:r>
            <w:r w:rsidRPr="00B6327D">
              <w:rPr>
                <w:bCs/>
                <w:color w:val="000000" w:themeColor="text1"/>
                <w:sz w:val="16"/>
                <w:szCs w:val="16"/>
              </w:rPr>
              <w:t xml:space="preserve"> into </w:t>
            </w:r>
            <w:proofErr w:type="spellStart"/>
            <w:r w:rsidRPr="00B6327D">
              <w:rPr>
                <w:bCs/>
                <w:color w:val="000000" w:themeColor="text1"/>
                <w:sz w:val="16"/>
                <w:szCs w:val="16"/>
              </w:rPr>
              <w:t>topsoils</w:t>
            </w:r>
            <w:proofErr w:type="spellEnd"/>
            <w:r>
              <w:rPr>
                <w:bCs/>
                <w:color w:val="000000" w:themeColor="text1"/>
                <w:sz w:val="16"/>
                <w:szCs w:val="16"/>
              </w:rPr>
              <w:t>.</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Reduced erosion</w:t>
            </w:r>
            <w:r>
              <w:rPr>
                <w:b/>
                <w:bCs/>
                <w:color w:val="000000" w:themeColor="text1"/>
                <w:sz w:val="16"/>
                <w:szCs w:val="16"/>
              </w:rPr>
              <w:t xml:space="preserve"> and fertility loss of soils</w:t>
            </w:r>
            <w:r w:rsidRPr="00F836A5">
              <w:rPr>
                <w:bCs/>
                <w:color w:val="000000" w:themeColor="text1"/>
                <w:sz w:val="16"/>
                <w:szCs w:val="16"/>
              </w:rPr>
              <w:t xml:space="preserve"> in restored </w:t>
            </w:r>
            <w:proofErr w:type="spellStart"/>
            <w:r w:rsidRPr="00F836A5">
              <w:rPr>
                <w:bCs/>
                <w:color w:val="000000" w:themeColor="text1"/>
                <w:sz w:val="16"/>
                <w:szCs w:val="16"/>
              </w:rPr>
              <w:t>drylands</w:t>
            </w:r>
            <w:proofErr w:type="spellEnd"/>
            <w:r>
              <w:rPr>
                <w:bCs/>
                <w:color w:val="000000" w:themeColor="text1"/>
                <w:sz w:val="16"/>
                <w:szCs w:val="16"/>
              </w:rPr>
              <w:t>.</w:t>
            </w:r>
          </w:p>
          <w:p w:rsidR="00E40622" w:rsidRDefault="00E40622" w:rsidP="00713E1A">
            <w:pPr>
              <w:suppressAutoHyphens w:val="0"/>
              <w:autoSpaceDE w:val="0"/>
              <w:adjustRightInd w:val="0"/>
              <w:textAlignment w:val="auto"/>
              <w:rPr>
                <w:b/>
                <w:bCs/>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 xml:space="preserve">Increased </w:t>
            </w:r>
            <w:r>
              <w:rPr>
                <w:b/>
                <w:bCs/>
                <w:color w:val="000000" w:themeColor="text1"/>
                <w:sz w:val="16"/>
                <w:szCs w:val="16"/>
              </w:rPr>
              <w:t xml:space="preserve">resilience of </w:t>
            </w:r>
            <w:r w:rsidRPr="00F836A5">
              <w:rPr>
                <w:b/>
                <w:bCs/>
                <w:color w:val="000000" w:themeColor="text1"/>
                <w:sz w:val="16"/>
                <w:szCs w:val="16"/>
              </w:rPr>
              <w:t>biodiversity</w:t>
            </w:r>
            <w:r w:rsidRPr="00F836A5">
              <w:rPr>
                <w:bCs/>
                <w:color w:val="000000" w:themeColor="text1"/>
                <w:sz w:val="16"/>
                <w:szCs w:val="16"/>
              </w:rPr>
              <w:t>.</w:t>
            </w:r>
          </w:p>
        </w:tc>
        <w:tc>
          <w:tcPr>
            <w:tcW w:w="920" w:type="pct"/>
            <w:shd w:val="clear" w:color="auto" w:fill="auto"/>
          </w:tcPr>
          <w:p w:rsidR="00E40622" w:rsidRDefault="00E40622"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Strengthening the technical capacity</w:t>
            </w:r>
            <w:r w:rsidRPr="00F836A5">
              <w:rPr>
                <w:color w:val="000000" w:themeColor="text1"/>
                <w:sz w:val="16"/>
                <w:szCs w:val="16"/>
              </w:rPr>
              <w:t xml:space="preserve"> of local and national institutions to plan, implement and upscale EbA</w:t>
            </w:r>
            <w:r>
              <w:rPr>
                <w:color w:val="000000" w:themeColor="text1"/>
                <w:sz w:val="16"/>
                <w:szCs w:val="16"/>
              </w:rPr>
              <w:t>.</w:t>
            </w:r>
            <w:r w:rsidRPr="00F836A5">
              <w:rPr>
                <w:bCs/>
                <w:color w:val="000000" w:themeColor="text1"/>
                <w:sz w:val="16"/>
                <w:szCs w:val="16"/>
              </w:rPr>
              <w:t xml:space="preserve">  </w:t>
            </w:r>
          </w:p>
          <w:p w:rsidR="00E40622" w:rsidRDefault="00E40622" w:rsidP="00713E1A">
            <w:pPr>
              <w:suppressAutoHyphens w:val="0"/>
              <w:autoSpaceDE w:val="0"/>
              <w:adjustRightInd w:val="0"/>
              <w:textAlignment w:val="auto"/>
              <w:rPr>
                <w:b/>
                <w:noProof/>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sidRPr="00F836A5">
              <w:rPr>
                <w:b/>
                <w:noProof/>
                <w:color w:val="000000" w:themeColor="text1"/>
                <w:sz w:val="16"/>
                <w:szCs w:val="16"/>
              </w:rPr>
              <w:t>Increasing the resilience</w:t>
            </w:r>
            <w:r w:rsidRPr="00F836A5">
              <w:rPr>
                <w:noProof/>
                <w:color w:val="000000" w:themeColor="text1"/>
                <w:sz w:val="16"/>
                <w:szCs w:val="16"/>
              </w:rPr>
              <w:t xml:space="preserve"> and </w:t>
            </w:r>
            <w:r w:rsidRPr="00F836A5">
              <w:rPr>
                <w:b/>
                <w:noProof/>
                <w:color w:val="000000" w:themeColor="text1"/>
                <w:sz w:val="16"/>
                <w:szCs w:val="16"/>
              </w:rPr>
              <w:t>reducing the vulnerability</w:t>
            </w:r>
            <w:r w:rsidRPr="00F836A5">
              <w:rPr>
                <w:noProof/>
                <w:color w:val="000000" w:themeColor="text1"/>
                <w:sz w:val="16"/>
                <w:szCs w:val="16"/>
              </w:rPr>
              <w:t xml:space="preserve"> of local communities to climate change impacts, particularly </w:t>
            </w:r>
            <w:r w:rsidRPr="00F836A5">
              <w:rPr>
                <w:b/>
                <w:noProof/>
                <w:color w:val="000000" w:themeColor="text1"/>
                <w:sz w:val="16"/>
                <w:szCs w:val="16"/>
              </w:rPr>
              <w:t>temperature rise</w:t>
            </w:r>
            <w:r w:rsidRPr="00F836A5">
              <w:rPr>
                <w:noProof/>
                <w:color w:val="000000" w:themeColor="text1"/>
                <w:sz w:val="16"/>
                <w:szCs w:val="16"/>
              </w:rPr>
              <w:t xml:space="preserve"> and </w:t>
            </w:r>
            <w:r w:rsidRPr="00F836A5">
              <w:rPr>
                <w:b/>
                <w:noProof/>
                <w:color w:val="000000" w:themeColor="text1"/>
                <w:sz w:val="16"/>
                <w:szCs w:val="16"/>
              </w:rPr>
              <w:t>increased drought</w:t>
            </w:r>
            <w:r w:rsidRPr="00F836A5">
              <w:rPr>
                <w:noProof/>
                <w:color w:val="000000" w:themeColor="text1"/>
                <w:sz w:val="16"/>
                <w:szCs w:val="16"/>
              </w:rPr>
              <w:t xml:space="preserve"> in the Barind Tract, through the establishment of </w:t>
            </w:r>
            <w:r w:rsidRPr="00F836A5">
              <w:rPr>
                <w:b/>
                <w:noProof/>
                <w:color w:val="000000" w:themeColor="text1"/>
                <w:sz w:val="16"/>
                <w:szCs w:val="16"/>
              </w:rPr>
              <w:t>resilient drylands</w:t>
            </w:r>
            <w:r w:rsidRPr="00F836A5">
              <w:rPr>
                <w:noProof/>
                <w:color w:val="000000" w:themeColor="text1"/>
                <w:sz w:val="16"/>
                <w:szCs w:val="16"/>
              </w:rPr>
              <w:t xml:space="preserve"> in degraded areas</w:t>
            </w:r>
            <w:r>
              <w:rPr>
                <w:noProof/>
                <w:color w:val="000000" w:themeColor="text1"/>
                <w:sz w:val="16"/>
                <w:szCs w:val="16"/>
              </w:rPr>
              <w:t>.</w:t>
            </w:r>
          </w:p>
          <w:p w:rsidR="00E40622" w:rsidRDefault="00E40622" w:rsidP="00713E1A">
            <w:pPr>
              <w:suppressAutoHyphens w:val="0"/>
              <w:autoSpaceDE w:val="0"/>
              <w:adjustRightInd w:val="0"/>
              <w:textAlignment w:val="auto"/>
              <w:rPr>
                <w:b/>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Strengthening the information base</w:t>
            </w:r>
            <w:r w:rsidRPr="00F836A5">
              <w:rPr>
                <w:color w:val="000000" w:themeColor="text1"/>
                <w:sz w:val="16"/>
                <w:szCs w:val="16"/>
              </w:rPr>
              <w:t xml:space="preserve"> of both </w:t>
            </w:r>
            <w:r w:rsidRPr="00F836A5">
              <w:rPr>
                <w:b/>
                <w:color w:val="000000" w:themeColor="text1"/>
                <w:sz w:val="16"/>
                <w:szCs w:val="16"/>
              </w:rPr>
              <w:t>scientific</w:t>
            </w:r>
            <w:r w:rsidRPr="00F836A5">
              <w:rPr>
                <w:color w:val="000000" w:themeColor="text1"/>
                <w:sz w:val="16"/>
                <w:szCs w:val="16"/>
              </w:rPr>
              <w:t xml:space="preserve"> and </w:t>
            </w:r>
            <w:r w:rsidRPr="00F836A5">
              <w:rPr>
                <w:b/>
                <w:color w:val="000000" w:themeColor="text1"/>
                <w:sz w:val="16"/>
                <w:szCs w:val="16"/>
              </w:rPr>
              <w:t>indigenous knowledge</w:t>
            </w:r>
            <w:r w:rsidRPr="00F836A5">
              <w:rPr>
                <w:color w:val="000000" w:themeColor="text1"/>
                <w:sz w:val="16"/>
                <w:szCs w:val="16"/>
              </w:rPr>
              <w:t xml:space="preserve"> to support the design of EbA interventions.</w:t>
            </w:r>
          </w:p>
        </w:tc>
        <w:tc>
          <w:tcPr>
            <w:tcW w:w="877" w:type="pct"/>
            <w:shd w:val="clear" w:color="auto" w:fill="auto"/>
          </w:tcPr>
          <w:p w:rsidR="00E40622" w:rsidRDefault="00E40622" w:rsidP="00713E1A">
            <w:pPr>
              <w:tabs>
                <w:tab w:val="left" w:pos="130"/>
              </w:tabs>
              <w:suppressAutoHyphens w:val="0"/>
              <w:autoSpaceDE w:val="0"/>
              <w:adjustRightInd w:val="0"/>
              <w:textAlignment w:val="auto"/>
              <w:rPr>
                <w:color w:val="000000" w:themeColor="text1"/>
                <w:sz w:val="16"/>
                <w:szCs w:val="16"/>
              </w:rPr>
            </w:pPr>
            <w:r w:rsidRPr="00866B20">
              <w:rPr>
                <w:b/>
                <w:color w:val="000000" w:themeColor="text1"/>
                <w:sz w:val="16"/>
                <w:szCs w:val="16"/>
              </w:rPr>
              <w:t>Increased natural capital</w:t>
            </w:r>
            <w:r w:rsidRPr="00866B20">
              <w:rPr>
                <w:color w:val="000000" w:themeColor="text1"/>
                <w:sz w:val="16"/>
                <w:szCs w:val="16"/>
              </w:rPr>
              <w:t xml:space="preserve"> and availability of e</w:t>
            </w:r>
            <w:r w:rsidRPr="00866B20">
              <w:rPr>
                <w:b/>
                <w:color w:val="000000" w:themeColor="text1"/>
                <w:sz w:val="16"/>
                <w:szCs w:val="16"/>
              </w:rPr>
              <w:t>cosystem services</w:t>
            </w:r>
            <w:r>
              <w:rPr>
                <w:color w:val="000000" w:themeColor="text1"/>
                <w:sz w:val="16"/>
                <w:szCs w:val="16"/>
              </w:rPr>
              <w:t>.</w:t>
            </w:r>
          </w:p>
          <w:p w:rsidR="00E40622" w:rsidRDefault="00E40622" w:rsidP="00713E1A">
            <w:pPr>
              <w:tabs>
                <w:tab w:val="left" w:pos="130"/>
              </w:tabs>
              <w:suppressAutoHyphens w:val="0"/>
              <w:autoSpaceDE w:val="0"/>
              <w:adjustRightInd w:val="0"/>
              <w:ind w:left="-23"/>
              <w:textAlignment w:val="auto"/>
              <w:rPr>
                <w:bCs/>
                <w:color w:val="000000" w:themeColor="text1"/>
                <w:sz w:val="16"/>
                <w:szCs w:val="16"/>
              </w:rPr>
            </w:pPr>
          </w:p>
          <w:p w:rsidR="00E40622" w:rsidRDefault="00E40622" w:rsidP="00713E1A">
            <w:pPr>
              <w:tabs>
                <w:tab w:val="left" w:pos="130"/>
              </w:tabs>
              <w:suppressAutoHyphens w:val="0"/>
              <w:autoSpaceDE w:val="0"/>
              <w:adjustRightInd w:val="0"/>
              <w:ind w:left="-23"/>
              <w:textAlignment w:val="auto"/>
              <w:rPr>
                <w:color w:val="000000" w:themeColor="text1"/>
                <w:sz w:val="16"/>
                <w:szCs w:val="16"/>
              </w:rPr>
            </w:pPr>
            <w:r w:rsidRPr="00CD1613">
              <w:rPr>
                <w:b/>
                <w:color w:val="000000" w:themeColor="text1"/>
                <w:sz w:val="16"/>
                <w:szCs w:val="16"/>
              </w:rPr>
              <w:t>Increased water availability</w:t>
            </w:r>
            <w:r>
              <w:rPr>
                <w:color w:val="000000" w:themeColor="text1"/>
                <w:sz w:val="16"/>
                <w:szCs w:val="16"/>
              </w:rPr>
              <w:t xml:space="preserve"> for irrigation projects.</w:t>
            </w:r>
          </w:p>
          <w:p w:rsidR="00E40622" w:rsidRDefault="00E40622" w:rsidP="00713E1A">
            <w:pPr>
              <w:tabs>
                <w:tab w:val="left" w:pos="130"/>
              </w:tabs>
              <w:suppressAutoHyphens w:val="0"/>
              <w:autoSpaceDE w:val="0"/>
              <w:adjustRightInd w:val="0"/>
              <w:ind w:left="-23"/>
              <w:textAlignment w:val="auto"/>
              <w:rPr>
                <w:b/>
                <w:bCs/>
                <w:color w:val="000000" w:themeColor="text1"/>
                <w:sz w:val="16"/>
                <w:szCs w:val="16"/>
              </w:rPr>
            </w:pPr>
          </w:p>
          <w:p w:rsidR="00E40622" w:rsidRDefault="00E40622" w:rsidP="00713E1A">
            <w:pPr>
              <w:tabs>
                <w:tab w:val="left" w:pos="130"/>
              </w:tabs>
              <w:suppressAutoHyphens w:val="0"/>
              <w:autoSpaceDE w:val="0"/>
              <w:adjustRightInd w:val="0"/>
              <w:ind w:left="-23"/>
              <w:textAlignment w:val="auto"/>
              <w:rPr>
                <w:b/>
                <w:color w:val="000000" w:themeColor="text1"/>
                <w:sz w:val="16"/>
                <w:szCs w:val="16"/>
              </w:rPr>
            </w:pPr>
            <w:r w:rsidRPr="00CD1613">
              <w:rPr>
                <w:color w:val="000000" w:themeColor="text1"/>
                <w:sz w:val="16"/>
                <w:szCs w:val="16"/>
              </w:rPr>
              <w:t>Introduction of</w:t>
            </w:r>
            <w:r>
              <w:rPr>
                <w:b/>
                <w:color w:val="000000" w:themeColor="text1"/>
                <w:sz w:val="16"/>
                <w:szCs w:val="16"/>
              </w:rPr>
              <w:t xml:space="preserve"> drought-tolerant species.</w:t>
            </w:r>
          </w:p>
          <w:p w:rsidR="00E40622" w:rsidRDefault="00E40622" w:rsidP="00713E1A">
            <w:pPr>
              <w:tabs>
                <w:tab w:val="left" w:pos="130"/>
              </w:tabs>
              <w:suppressAutoHyphens w:val="0"/>
              <w:autoSpaceDE w:val="0"/>
              <w:adjustRightInd w:val="0"/>
              <w:ind w:left="-23"/>
              <w:textAlignment w:val="auto"/>
              <w:rPr>
                <w:b/>
                <w:bCs/>
                <w:color w:val="000000" w:themeColor="text1"/>
                <w:sz w:val="16"/>
                <w:szCs w:val="16"/>
              </w:rPr>
            </w:pPr>
          </w:p>
          <w:p w:rsidR="00E40622" w:rsidRDefault="00E40622" w:rsidP="00713E1A">
            <w:pPr>
              <w:tabs>
                <w:tab w:val="left" w:pos="130"/>
              </w:tabs>
              <w:suppressAutoHyphens w:val="0"/>
              <w:autoSpaceDE w:val="0"/>
              <w:adjustRightInd w:val="0"/>
              <w:ind w:left="-23"/>
              <w:textAlignment w:val="auto"/>
              <w:rPr>
                <w:color w:val="000000" w:themeColor="text1"/>
                <w:sz w:val="16"/>
                <w:szCs w:val="16"/>
              </w:rPr>
            </w:pPr>
            <w:r w:rsidRPr="00CD1613">
              <w:rPr>
                <w:b/>
                <w:color w:val="000000" w:themeColor="text1"/>
                <w:sz w:val="16"/>
                <w:szCs w:val="16"/>
              </w:rPr>
              <w:t>Increased technical capacity</w:t>
            </w:r>
            <w:r w:rsidRPr="00CD1613">
              <w:rPr>
                <w:color w:val="000000" w:themeColor="text1"/>
                <w:sz w:val="16"/>
                <w:szCs w:val="16"/>
              </w:rPr>
              <w:t xml:space="preserve"> for designing and implementing EbA interventions as a result </w:t>
            </w:r>
            <w:r>
              <w:rPr>
                <w:color w:val="000000" w:themeColor="text1"/>
                <w:sz w:val="16"/>
                <w:szCs w:val="16"/>
              </w:rPr>
              <w:t>of capacity-building activities.</w:t>
            </w:r>
          </w:p>
          <w:p w:rsidR="00E40622" w:rsidRDefault="00E40622" w:rsidP="00713E1A">
            <w:pPr>
              <w:tabs>
                <w:tab w:val="left" w:pos="130"/>
              </w:tabs>
              <w:suppressAutoHyphens w:val="0"/>
              <w:autoSpaceDE w:val="0"/>
              <w:adjustRightInd w:val="0"/>
              <w:ind w:left="-23"/>
              <w:textAlignment w:val="auto"/>
              <w:rPr>
                <w:color w:val="000000" w:themeColor="text1"/>
                <w:sz w:val="16"/>
                <w:szCs w:val="16"/>
              </w:rPr>
            </w:pPr>
          </w:p>
          <w:p w:rsidR="00E40622" w:rsidRDefault="00E40622" w:rsidP="00713E1A">
            <w:pPr>
              <w:tabs>
                <w:tab w:val="left" w:pos="130"/>
              </w:tabs>
              <w:suppressAutoHyphens w:val="0"/>
              <w:autoSpaceDE w:val="0"/>
              <w:adjustRightInd w:val="0"/>
              <w:ind w:left="-23"/>
              <w:textAlignment w:val="auto"/>
              <w:rPr>
                <w:bCs/>
                <w:color w:val="000000" w:themeColor="text1"/>
                <w:sz w:val="16"/>
                <w:szCs w:val="16"/>
              </w:rPr>
            </w:pPr>
            <w:r w:rsidRPr="00CD1613">
              <w:rPr>
                <w:b/>
                <w:color w:val="000000" w:themeColor="text1"/>
                <w:sz w:val="16"/>
                <w:szCs w:val="16"/>
              </w:rPr>
              <w:t>Increased food security</w:t>
            </w:r>
            <w:r w:rsidRPr="00CD1613">
              <w:rPr>
                <w:color w:val="000000" w:themeColor="text1"/>
                <w:sz w:val="16"/>
                <w:szCs w:val="16"/>
              </w:rPr>
              <w:t xml:space="preserve"> and </w:t>
            </w:r>
            <w:r w:rsidRPr="00CD1613">
              <w:rPr>
                <w:b/>
                <w:color w:val="000000" w:themeColor="text1"/>
                <w:sz w:val="16"/>
                <w:szCs w:val="16"/>
              </w:rPr>
              <w:t>diversity of livelihood</w:t>
            </w:r>
            <w:r w:rsidRPr="00CD1613">
              <w:rPr>
                <w:color w:val="000000" w:themeColor="text1"/>
                <w:sz w:val="16"/>
                <w:szCs w:val="16"/>
              </w:rPr>
              <w:t xml:space="preserve"> options as a result of </w:t>
            </w:r>
            <w:r w:rsidRPr="00CD1613">
              <w:rPr>
                <w:b/>
                <w:color w:val="000000" w:themeColor="text1"/>
                <w:sz w:val="16"/>
                <w:szCs w:val="16"/>
              </w:rPr>
              <w:t>increased climate resilience</w:t>
            </w:r>
            <w:r w:rsidRPr="00CD1613">
              <w:rPr>
                <w:color w:val="000000" w:themeColor="text1"/>
                <w:sz w:val="16"/>
                <w:szCs w:val="16"/>
              </w:rPr>
              <w:t xml:space="preserve"> and </w:t>
            </w:r>
            <w:r w:rsidRPr="00866B20">
              <w:rPr>
                <w:b/>
                <w:color w:val="000000" w:themeColor="text1"/>
                <w:sz w:val="16"/>
                <w:szCs w:val="16"/>
              </w:rPr>
              <w:t>availability of NTFPs</w:t>
            </w:r>
            <w:r>
              <w:rPr>
                <w:color w:val="000000" w:themeColor="text1"/>
                <w:sz w:val="16"/>
                <w:szCs w:val="16"/>
              </w:rPr>
              <w:t>.</w:t>
            </w:r>
          </w:p>
        </w:tc>
      </w:tr>
      <w:tr w:rsidR="00E40622" w:rsidRPr="00243C61" w:rsidTr="00713E1A">
        <w:trPr>
          <w:trHeight w:val="558"/>
        </w:trPr>
        <w:tc>
          <w:tcPr>
            <w:tcW w:w="768" w:type="pct"/>
            <w:shd w:val="clear" w:color="auto" w:fill="auto"/>
          </w:tcPr>
          <w:p w:rsidR="00E40622" w:rsidRPr="00F836A5" w:rsidRDefault="00E40622" w:rsidP="00713E1A">
            <w:pPr>
              <w:suppressAutoHyphens w:val="0"/>
              <w:autoSpaceDE w:val="0"/>
              <w:adjustRightInd w:val="0"/>
              <w:textAlignment w:val="auto"/>
              <w:rPr>
                <w:b/>
                <w:color w:val="000000" w:themeColor="text1"/>
                <w:sz w:val="16"/>
                <w:szCs w:val="16"/>
                <w:shd w:val="clear" w:color="auto" w:fill="FFFFFF"/>
              </w:rPr>
            </w:pPr>
            <w:r w:rsidRPr="00F836A5">
              <w:rPr>
                <w:b/>
                <w:color w:val="000000" w:themeColor="text1"/>
                <w:sz w:val="16"/>
                <w:szCs w:val="16"/>
                <w:shd w:val="clear" w:color="auto" w:fill="FFFFFF"/>
              </w:rPr>
              <w:t>Bangladesh Water Development Board (BWDB)</w:t>
            </w:r>
          </w:p>
          <w:p w:rsidR="00E40622" w:rsidRPr="003341B2" w:rsidRDefault="00E40622" w:rsidP="00713E1A">
            <w:pPr>
              <w:suppressAutoHyphens w:val="0"/>
              <w:autoSpaceDE w:val="0"/>
              <w:adjustRightInd w:val="0"/>
              <w:textAlignment w:val="auto"/>
              <w:rPr>
                <w:bCs/>
                <w:color w:val="000000" w:themeColor="text1"/>
                <w:sz w:val="16"/>
                <w:szCs w:val="16"/>
              </w:rPr>
            </w:pPr>
          </w:p>
          <w:p w:rsidR="00E40622" w:rsidRDefault="00E40622" w:rsidP="00713E1A">
            <w:pPr>
              <w:numPr>
                <w:ilvl w:val="0"/>
                <w:numId w:val="12"/>
              </w:numPr>
              <w:suppressAutoHyphens w:val="0"/>
              <w:autoSpaceDE w:val="0"/>
              <w:adjustRightInd w:val="0"/>
              <w:ind w:left="113" w:hanging="113"/>
              <w:textAlignment w:val="auto"/>
              <w:rPr>
                <w:bCs/>
                <w:color w:val="000000" w:themeColor="text1"/>
                <w:sz w:val="16"/>
                <w:szCs w:val="16"/>
              </w:rPr>
            </w:pPr>
            <w:r w:rsidRPr="00866B20">
              <w:rPr>
                <w:bCs/>
                <w:color w:val="000000" w:themeColor="text1"/>
                <w:sz w:val="16"/>
                <w:szCs w:val="16"/>
              </w:rPr>
              <w:t xml:space="preserve">Construction of hard infrastructure, including embankments, sluice gates, culverts and canals, to reduce the impact of floods in the </w:t>
            </w:r>
            <w:proofErr w:type="spellStart"/>
            <w:r w:rsidRPr="00866B20">
              <w:rPr>
                <w:bCs/>
                <w:color w:val="000000" w:themeColor="text1"/>
                <w:sz w:val="16"/>
                <w:szCs w:val="16"/>
              </w:rPr>
              <w:t>Haor</w:t>
            </w:r>
            <w:proofErr w:type="spellEnd"/>
            <w:r w:rsidRPr="00866B20">
              <w:rPr>
                <w:bCs/>
                <w:color w:val="000000" w:themeColor="text1"/>
                <w:sz w:val="16"/>
                <w:szCs w:val="16"/>
              </w:rPr>
              <w:t xml:space="preserve"> Area.</w:t>
            </w:r>
          </w:p>
        </w:tc>
        <w:tc>
          <w:tcPr>
            <w:tcW w:w="901" w:type="pct"/>
            <w:shd w:val="clear" w:color="auto" w:fill="auto"/>
          </w:tcPr>
          <w:p w:rsidR="00E40622" w:rsidRDefault="00E40622" w:rsidP="00713E1A">
            <w:pPr>
              <w:autoSpaceDE w:val="0"/>
              <w:adjustRightInd w:val="0"/>
              <w:rPr>
                <w:bCs/>
                <w:color w:val="000000" w:themeColor="text1"/>
                <w:sz w:val="16"/>
                <w:szCs w:val="16"/>
              </w:rPr>
            </w:pPr>
            <w:r>
              <w:rPr>
                <w:bCs/>
                <w:color w:val="000000" w:themeColor="text1"/>
                <w:sz w:val="16"/>
                <w:szCs w:val="16"/>
              </w:rPr>
              <w:t>Increased frequency and severity of heavy rainfall events</w:t>
            </w:r>
            <w:r w:rsidRPr="00F836A5">
              <w:rPr>
                <w:bCs/>
                <w:color w:val="000000" w:themeColor="text1"/>
                <w:sz w:val="16"/>
                <w:szCs w:val="16"/>
              </w:rPr>
              <w:t xml:space="preserve"> during the monsoon season.</w:t>
            </w:r>
          </w:p>
          <w:p w:rsidR="00E40622" w:rsidRDefault="00E40622" w:rsidP="00713E1A">
            <w:pPr>
              <w:autoSpaceDE w:val="0"/>
              <w:adjustRightInd w:val="0"/>
              <w:rPr>
                <w:bCs/>
                <w:color w:val="000000" w:themeColor="text1"/>
                <w:sz w:val="16"/>
                <w:szCs w:val="16"/>
              </w:rPr>
            </w:pPr>
          </w:p>
          <w:p w:rsidR="00E40622" w:rsidRPr="00F836A5" w:rsidRDefault="00E40622" w:rsidP="00713E1A">
            <w:pPr>
              <w:autoSpaceDE w:val="0"/>
              <w:adjustRightInd w:val="0"/>
              <w:rPr>
                <w:bCs/>
                <w:color w:val="000000" w:themeColor="text1"/>
                <w:sz w:val="16"/>
                <w:szCs w:val="16"/>
              </w:rPr>
            </w:pPr>
            <w:r>
              <w:rPr>
                <w:bCs/>
                <w:color w:val="000000" w:themeColor="text1"/>
                <w:sz w:val="16"/>
                <w:szCs w:val="16"/>
              </w:rPr>
              <w:t>Erratic or unpredictable onset of rainfall during the monsoon season.</w:t>
            </w:r>
            <w:r w:rsidRPr="00F836A5">
              <w:rPr>
                <w:bCs/>
                <w:color w:val="000000" w:themeColor="text1"/>
                <w:sz w:val="16"/>
                <w:szCs w:val="16"/>
              </w:rPr>
              <w:t xml:space="preserve"> </w:t>
            </w:r>
          </w:p>
          <w:p w:rsidR="00E40622" w:rsidRPr="00F836A5" w:rsidRDefault="00E40622" w:rsidP="00713E1A">
            <w:pPr>
              <w:autoSpaceDE w:val="0"/>
              <w:adjustRightInd w:val="0"/>
              <w:rPr>
                <w:rFonts w:eastAsia="SimSun"/>
                <w:bCs/>
                <w:color w:val="000000" w:themeColor="text1"/>
                <w:sz w:val="16"/>
                <w:szCs w:val="16"/>
              </w:rPr>
            </w:pPr>
            <w:r w:rsidRPr="00F836A5">
              <w:rPr>
                <w:rFonts w:eastAsia="SimSun"/>
                <w:bCs/>
                <w:color w:val="000000" w:themeColor="text1"/>
                <w:sz w:val="16"/>
                <w:szCs w:val="16"/>
              </w:rPr>
              <w:t xml:space="preserve"> </w:t>
            </w:r>
          </w:p>
          <w:p w:rsidR="00E40622" w:rsidRPr="00F836A5" w:rsidRDefault="00E40622" w:rsidP="00713E1A">
            <w:pPr>
              <w:autoSpaceDE w:val="0"/>
              <w:adjustRightInd w:val="0"/>
              <w:ind w:left="77" w:hanging="77"/>
              <w:rPr>
                <w:bCs/>
                <w:color w:val="000000" w:themeColor="text1"/>
                <w:sz w:val="16"/>
                <w:szCs w:val="16"/>
              </w:rPr>
            </w:pPr>
          </w:p>
        </w:tc>
        <w:tc>
          <w:tcPr>
            <w:tcW w:w="893" w:type="pct"/>
            <w:gridSpan w:val="2"/>
            <w:shd w:val="clear" w:color="auto" w:fill="auto"/>
          </w:tcPr>
          <w:p w:rsidR="00E40622" w:rsidRDefault="00E40622" w:rsidP="00713E1A">
            <w:pPr>
              <w:suppressAutoHyphens w:val="0"/>
              <w:autoSpaceDE w:val="0"/>
              <w:adjustRightInd w:val="0"/>
              <w:textAlignment w:val="auto"/>
              <w:rPr>
                <w:bCs/>
                <w:color w:val="000000" w:themeColor="text1"/>
                <w:sz w:val="16"/>
                <w:szCs w:val="16"/>
              </w:rPr>
            </w:pPr>
            <w:r w:rsidRPr="00DF75C4">
              <w:rPr>
                <w:b/>
                <w:bCs/>
                <w:color w:val="000000" w:themeColor="text1"/>
                <w:sz w:val="16"/>
                <w:szCs w:val="16"/>
              </w:rPr>
              <w:t>Damage</w:t>
            </w:r>
            <w:r>
              <w:rPr>
                <w:b/>
                <w:bCs/>
                <w:color w:val="000000" w:themeColor="text1"/>
                <w:sz w:val="16"/>
                <w:szCs w:val="16"/>
              </w:rPr>
              <w:t xml:space="preserve"> to</w:t>
            </w:r>
            <w:r w:rsidRPr="00DF75C4">
              <w:rPr>
                <w:b/>
                <w:bCs/>
                <w:color w:val="000000" w:themeColor="text1"/>
                <w:sz w:val="16"/>
                <w:szCs w:val="16"/>
              </w:rPr>
              <w:t xml:space="preserve"> hard infrastructure</w:t>
            </w:r>
            <w:r>
              <w:rPr>
                <w:bCs/>
                <w:color w:val="000000" w:themeColor="text1"/>
                <w:sz w:val="16"/>
                <w:szCs w:val="16"/>
              </w:rPr>
              <w:t xml:space="preserve"> such as canals, culverts and embankments as a result of </w:t>
            </w:r>
            <w:r w:rsidRPr="00866B20">
              <w:rPr>
                <w:b/>
                <w:bCs/>
                <w:color w:val="000000" w:themeColor="text1"/>
                <w:sz w:val="16"/>
                <w:szCs w:val="16"/>
              </w:rPr>
              <w:t>flooding</w:t>
            </w:r>
            <w:r>
              <w:rPr>
                <w:bCs/>
                <w:color w:val="000000" w:themeColor="text1"/>
                <w:sz w:val="16"/>
                <w:szCs w:val="16"/>
              </w:rPr>
              <w:t>.</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suppressAutoHyphens w:val="0"/>
              <w:autoSpaceDE w:val="0"/>
              <w:adjustRightInd w:val="0"/>
              <w:textAlignment w:val="auto"/>
              <w:rPr>
                <w:color w:val="000000" w:themeColor="text1"/>
                <w:sz w:val="16"/>
                <w:szCs w:val="16"/>
              </w:rPr>
            </w:pPr>
            <w:r>
              <w:rPr>
                <w:b/>
                <w:color w:val="000000" w:themeColor="text1"/>
                <w:sz w:val="16"/>
                <w:szCs w:val="16"/>
              </w:rPr>
              <w:t>Reduced</w:t>
            </w:r>
            <w:r w:rsidRPr="00DF75C4">
              <w:rPr>
                <w:b/>
                <w:color w:val="000000" w:themeColor="text1"/>
                <w:sz w:val="16"/>
                <w:szCs w:val="16"/>
              </w:rPr>
              <w:t xml:space="preserve"> household income</w:t>
            </w:r>
            <w:r>
              <w:rPr>
                <w:b/>
                <w:color w:val="000000" w:themeColor="text1"/>
                <w:sz w:val="16"/>
                <w:szCs w:val="16"/>
              </w:rPr>
              <w:t xml:space="preserve"> and</w:t>
            </w:r>
            <w:r w:rsidRPr="00DF75C4">
              <w:rPr>
                <w:color w:val="000000" w:themeColor="text1"/>
                <w:sz w:val="16"/>
                <w:szCs w:val="16"/>
              </w:rPr>
              <w:t xml:space="preserve"> </w:t>
            </w:r>
            <w:r w:rsidRPr="00DF75C4">
              <w:rPr>
                <w:b/>
                <w:color w:val="000000" w:themeColor="text1"/>
                <w:sz w:val="16"/>
                <w:szCs w:val="16"/>
              </w:rPr>
              <w:t>food security</w:t>
            </w:r>
            <w:r w:rsidRPr="00DF75C4">
              <w:rPr>
                <w:color w:val="000000" w:themeColor="text1"/>
                <w:sz w:val="16"/>
                <w:szCs w:val="16"/>
              </w:rPr>
              <w:t xml:space="preserve"> as a result of </w:t>
            </w:r>
            <w:r w:rsidRPr="00DF75C4">
              <w:rPr>
                <w:b/>
                <w:color w:val="000000" w:themeColor="text1"/>
                <w:sz w:val="16"/>
                <w:szCs w:val="16"/>
              </w:rPr>
              <w:t>increased frequency</w:t>
            </w:r>
            <w:r w:rsidRPr="00DF75C4">
              <w:rPr>
                <w:color w:val="000000" w:themeColor="text1"/>
                <w:sz w:val="16"/>
                <w:szCs w:val="16"/>
              </w:rPr>
              <w:t xml:space="preserve"> and </w:t>
            </w:r>
            <w:r w:rsidRPr="00DF75C4">
              <w:rPr>
                <w:b/>
                <w:color w:val="000000" w:themeColor="text1"/>
                <w:sz w:val="16"/>
                <w:szCs w:val="16"/>
              </w:rPr>
              <w:t>severity</w:t>
            </w:r>
            <w:r w:rsidRPr="00DF75C4">
              <w:rPr>
                <w:color w:val="000000" w:themeColor="text1"/>
                <w:sz w:val="16"/>
                <w:szCs w:val="16"/>
              </w:rPr>
              <w:t xml:space="preserve"> of </w:t>
            </w:r>
            <w:r w:rsidRPr="00DF75C4">
              <w:rPr>
                <w:b/>
                <w:color w:val="000000" w:themeColor="text1"/>
                <w:sz w:val="16"/>
                <w:szCs w:val="16"/>
              </w:rPr>
              <w:t>flood</w:t>
            </w:r>
            <w:r>
              <w:rPr>
                <w:b/>
                <w:color w:val="000000" w:themeColor="text1"/>
                <w:sz w:val="16"/>
                <w:szCs w:val="16"/>
              </w:rPr>
              <w:t xml:space="preserve"> damage to agricultural areas</w:t>
            </w:r>
            <w:r w:rsidRPr="00866B20">
              <w:rPr>
                <w:color w:val="000000" w:themeColor="text1"/>
                <w:sz w:val="16"/>
                <w:szCs w:val="16"/>
              </w:rPr>
              <w:t xml:space="preserve"> and other livelihood assets</w:t>
            </w:r>
            <w:r>
              <w:rPr>
                <w:b/>
                <w:color w:val="000000" w:themeColor="text1"/>
                <w:sz w:val="16"/>
                <w:szCs w:val="16"/>
              </w:rPr>
              <w:t>.</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rPr>
                <w:color w:val="000000" w:themeColor="text1"/>
                <w:sz w:val="16"/>
                <w:szCs w:val="16"/>
              </w:rPr>
            </w:pPr>
            <w:r w:rsidRPr="00DF75C4">
              <w:rPr>
                <w:b/>
                <w:color w:val="000000" w:themeColor="text1"/>
                <w:sz w:val="16"/>
                <w:szCs w:val="16"/>
              </w:rPr>
              <w:t>Reduce</w:t>
            </w:r>
            <w:r>
              <w:rPr>
                <w:b/>
                <w:color w:val="000000" w:themeColor="text1"/>
                <w:sz w:val="16"/>
                <w:szCs w:val="16"/>
              </w:rPr>
              <w:t>d</w:t>
            </w:r>
            <w:r w:rsidRPr="00DF75C4">
              <w:rPr>
                <w:b/>
                <w:color w:val="000000" w:themeColor="text1"/>
                <w:sz w:val="16"/>
                <w:szCs w:val="16"/>
              </w:rPr>
              <w:t xml:space="preserve"> quality and availability</w:t>
            </w:r>
            <w:r w:rsidRPr="00DF75C4">
              <w:rPr>
                <w:color w:val="000000" w:themeColor="text1"/>
                <w:sz w:val="16"/>
                <w:szCs w:val="16"/>
              </w:rPr>
              <w:t xml:space="preserve"> of </w:t>
            </w:r>
            <w:r w:rsidRPr="00DF75C4">
              <w:rPr>
                <w:b/>
                <w:color w:val="000000" w:themeColor="text1"/>
                <w:sz w:val="16"/>
                <w:szCs w:val="16"/>
              </w:rPr>
              <w:t>fresh water</w:t>
            </w:r>
            <w:r w:rsidRPr="00DF75C4">
              <w:rPr>
                <w:color w:val="000000" w:themeColor="text1"/>
                <w:sz w:val="16"/>
                <w:szCs w:val="16"/>
              </w:rPr>
              <w:t xml:space="preserve"> as a result of increased sedimentation and pollution of surface waters</w:t>
            </w:r>
            <w:r>
              <w:rPr>
                <w:color w:val="000000" w:themeColor="text1"/>
                <w:sz w:val="16"/>
                <w:szCs w:val="16"/>
              </w:rPr>
              <w:t xml:space="preserve">, </w:t>
            </w:r>
          </w:p>
        </w:tc>
        <w:tc>
          <w:tcPr>
            <w:tcW w:w="641" w:type="pct"/>
          </w:tcPr>
          <w:p w:rsidR="00E40622" w:rsidRDefault="00E40622" w:rsidP="00713E1A">
            <w:pPr>
              <w:suppressAutoHyphens w:val="0"/>
              <w:autoSpaceDE w:val="0"/>
              <w:adjustRightInd w:val="0"/>
              <w:textAlignment w:val="auto"/>
              <w:rPr>
                <w:bCs/>
                <w:color w:val="000000" w:themeColor="text1"/>
                <w:sz w:val="16"/>
                <w:szCs w:val="16"/>
              </w:rPr>
            </w:pPr>
            <w:r>
              <w:rPr>
                <w:b/>
                <w:bCs/>
                <w:color w:val="000000" w:themeColor="text1"/>
                <w:sz w:val="16"/>
                <w:szCs w:val="16"/>
              </w:rPr>
              <w:t>Mitigation of</w:t>
            </w:r>
            <w:r w:rsidRPr="00DF75C4">
              <w:rPr>
                <w:b/>
                <w:bCs/>
                <w:color w:val="000000" w:themeColor="text1"/>
                <w:sz w:val="16"/>
                <w:szCs w:val="16"/>
              </w:rPr>
              <w:t xml:space="preserve"> flood</w:t>
            </w:r>
            <w:r>
              <w:rPr>
                <w:b/>
                <w:bCs/>
                <w:color w:val="000000" w:themeColor="text1"/>
                <w:sz w:val="16"/>
                <w:szCs w:val="16"/>
              </w:rPr>
              <w:t>s</w:t>
            </w:r>
            <w:r>
              <w:rPr>
                <w:bCs/>
                <w:color w:val="000000" w:themeColor="text1"/>
                <w:sz w:val="16"/>
                <w:szCs w:val="16"/>
              </w:rPr>
              <w:t xml:space="preserve"> through the enhanced retention of water by restored wetlands.</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Increased resilience of natural infrastructure</w:t>
            </w:r>
            <w:r w:rsidRPr="00F836A5">
              <w:rPr>
                <w:bCs/>
                <w:color w:val="000000" w:themeColor="text1"/>
                <w:sz w:val="16"/>
                <w:szCs w:val="16"/>
              </w:rPr>
              <w:t xml:space="preserve"> to flood impacts</w:t>
            </w:r>
            <w:r>
              <w:rPr>
                <w:bCs/>
                <w:color w:val="000000" w:themeColor="text1"/>
                <w:sz w:val="16"/>
                <w:szCs w:val="16"/>
              </w:rPr>
              <w:t>.</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Reduced erosion</w:t>
            </w:r>
            <w:r w:rsidRPr="00F836A5">
              <w:rPr>
                <w:bCs/>
                <w:color w:val="000000" w:themeColor="text1"/>
                <w:sz w:val="16"/>
                <w:szCs w:val="16"/>
              </w:rPr>
              <w:t xml:space="preserve"> of flood-prone areas</w:t>
            </w:r>
            <w:r>
              <w:rPr>
                <w:bCs/>
                <w:color w:val="000000" w:themeColor="text1"/>
                <w:sz w:val="16"/>
                <w:szCs w:val="16"/>
              </w:rPr>
              <w:t>.</w:t>
            </w:r>
          </w:p>
          <w:p w:rsidR="00E40622" w:rsidRDefault="00E40622" w:rsidP="00713E1A">
            <w:pPr>
              <w:suppressAutoHyphens w:val="0"/>
              <w:autoSpaceDE w:val="0"/>
              <w:adjustRightInd w:val="0"/>
              <w:textAlignment w:val="auto"/>
              <w:rPr>
                <w:b/>
                <w:bCs/>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Pr>
                <w:b/>
                <w:bCs/>
                <w:color w:val="000000" w:themeColor="text1"/>
                <w:sz w:val="16"/>
                <w:szCs w:val="16"/>
              </w:rPr>
              <w:t>Increased productivity of fisheries.</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 xml:space="preserve">Increased quality and availability </w:t>
            </w:r>
            <w:r w:rsidRPr="00F836A5">
              <w:rPr>
                <w:bCs/>
                <w:color w:val="000000" w:themeColor="text1"/>
                <w:sz w:val="16"/>
                <w:szCs w:val="16"/>
              </w:rPr>
              <w:t>of fresh water.</w:t>
            </w:r>
          </w:p>
        </w:tc>
        <w:tc>
          <w:tcPr>
            <w:tcW w:w="920" w:type="pct"/>
            <w:shd w:val="clear" w:color="auto" w:fill="auto"/>
          </w:tcPr>
          <w:p w:rsidR="00E40622" w:rsidRDefault="00E40622"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Strengthening the technical capacity</w:t>
            </w:r>
            <w:r w:rsidRPr="00F836A5">
              <w:rPr>
                <w:color w:val="000000" w:themeColor="text1"/>
                <w:sz w:val="16"/>
                <w:szCs w:val="16"/>
              </w:rPr>
              <w:t xml:space="preserve"> of local and national institutions to plan, implement and upscale EbA</w:t>
            </w:r>
            <w:r>
              <w:rPr>
                <w:bCs/>
                <w:color w:val="000000" w:themeColor="text1"/>
                <w:sz w:val="16"/>
                <w:szCs w:val="16"/>
              </w:rPr>
              <w:t>.</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suppressAutoHyphens w:val="0"/>
              <w:autoSpaceDE w:val="0"/>
              <w:adjustRightInd w:val="0"/>
              <w:textAlignment w:val="auto"/>
              <w:rPr>
                <w:noProof/>
                <w:color w:val="000000" w:themeColor="text1"/>
                <w:sz w:val="16"/>
                <w:szCs w:val="16"/>
              </w:rPr>
            </w:pPr>
            <w:r w:rsidRPr="00F836A5">
              <w:rPr>
                <w:b/>
                <w:noProof/>
                <w:color w:val="000000" w:themeColor="text1"/>
                <w:sz w:val="16"/>
                <w:szCs w:val="16"/>
              </w:rPr>
              <w:t>Increasing the resilience</w:t>
            </w:r>
            <w:r w:rsidRPr="00F836A5">
              <w:rPr>
                <w:noProof/>
                <w:color w:val="000000" w:themeColor="text1"/>
                <w:sz w:val="16"/>
                <w:szCs w:val="16"/>
              </w:rPr>
              <w:t xml:space="preserve"> and </w:t>
            </w:r>
            <w:r w:rsidRPr="00F836A5">
              <w:rPr>
                <w:b/>
                <w:noProof/>
                <w:color w:val="000000" w:themeColor="text1"/>
                <w:sz w:val="16"/>
                <w:szCs w:val="16"/>
              </w:rPr>
              <w:t>reducing the vulnerability</w:t>
            </w:r>
            <w:r w:rsidRPr="00F836A5">
              <w:rPr>
                <w:noProof/>
                <w:color w:val="000000" w:themeColor="text1"/>
                <w:sz w:val="16"/>
                <w:szCs w:val="16"/>
              </w:rPr>
              <w:t xml:space="preserve"> of local communities to climate change impacts, particularly </w:t>
            </w:r>
            <w:r w:rsidRPr="00F836A5">
              <w:rPr>
                <w:b/>
                <w:noProof/>
                <w:color w:val="000000" w:themeColor="text1"/>
                <w:sz w:val="16"/>
                <w:szCs w:val="16"/>
              </w:rPr>
              <w:t>hydrological changes</w:t>
            </w:r>
            <w:r w:rsidRPr="00F836A5">
              <w:rPr>
                <w:noProof/>
                <w:color w:val="000000" w:themeColor="text1"/>
                <w:sz w:val="16"/>
                <w:szCs w:val="16"/>
              </w:rPr>
              <w:t xml:space="preserve"> in the Haor Area, through the establishment of </w:t>
            </w:r>
            <w:r w:rsidRPr="00F836A5">
              <w:rPr>
                <w:b/>
                <w:noProof/>
                <w:color w:val="000000" w:themeColor="text1"/>
                <w:sz w:val="16"/>
                <w:szCs w:val="16"/>
              </w:rPr>
              <w:t>resilient wetlands</w:t>
            </w:r>
            <w:r w:rsidRPr="00F836A5">
              <w:rPr>
                <w:noProof/>
                <w:color w:val="000000" w:themeColor="text1"/>
                <w:sz w:val="16"/>
                <w:szCs w:val="16"/>
              </w:rPr>
              <w:t xml:space="preserve"> in degraded landscapes</w:t>
            </w:r>
            <w:r>
              <w:rPr>
                <w:noProof/>
                <w:color w:val="000000" w:themeColor="text1"/>
                <w:sz w:val="16"/>
                <w:szCs w:val="16"/>
              </w:rPr>
              <w:t>.</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Strengthening the information base</w:t>
            </w:r>
            <w:r w:rsidRPr="00F836A5">
              <w:rPr>
                <w:color w:val="000000" w:themeColor="text1"/>
                <w:sz w:val="16"/>
                <w:szCs w:val="16"/>
              </w:rPr>
              <w:t xml:space="preserve"> of both </w:t>
            </w:r>
            <w:r w:rsidRPr="00F836A5">
              <w:rPr>
                <w:b/>
                <w:color w:val="000000" w:themeColor="text1"/>
                <w:sz w:val="16"/>
                <w:szCs w:val="16"/>
              </w:rPr>
              <w:t>scientific</w:t>
            </w:r>
            <w:r w:rsidRPr="00F836A5">
              <w:rPr>
                <w:color w:val="000000" w:themeColor="text1"/>
                <w:sz w:val="16"/>
                <w:szCs w:val="16"/>
              </w:rPr>
              <w:t xml:space="preserve"> and </w:t>
            </w:r>
            <w:r w:rsidRPr="00F836A5">
              <w:rPr>
                <w:b/>
                <w:color w:val="000000" w:themeColor="text1"/>
                <w:sz w:val="16"/>
                <w:szCs w:val="16"/>
              </w:rPr>
              <w:t>indigenous</w:t>
            </w:r>
            <w:r w:rsidRPr="00F836A5">
              <w:rPr>
                <w:color w:val="000000" w:themeColor="text1"/>
                <w:sz w:val="16"/>
                <w:szCs w:val="16"/>
              </w:rPr>
              <w:t xml:space="preserve"> knowledge to support the design of EbA interventions.</w:t>
            </w:r>
          </w:p>
        </w:tc>
        <w:tc>
          <w:tcPr>
            <w:tcW w:w="877" w:type="pct"/>
            <w:shd w:val="clear" w:color="auto" w:fill="auto"/>
          </w:tcPr>
          <w:p w:rsidR="00E40622" w:rsidRDefault="00E40622" w:rsidP="00713E1A">
            <w:pPr>
              <w:suppressAutoHyphens w:val="0"/>
              <w:autoSpaceDE w:val="0"/>
              <w:adjustRightInd w:val="0"/>
              <w:textAlignment w:val="auto"/>
              <w:rPr>
                <w:bCs/>
                <w:noProof/>
                <w:color w:val="000000" w:themeColor="text1"/>
                <w:sz w:val="16"/>
                <w:szCs w:val="16"/>
                <w:lang w:val="en-US"/>
              </w:rPr>
            </w:pPr>
            <w:r w:rsidRPr="00DF75C4">
              <w:rPr>
                <w:b/>
                <w:bCs/>
                <w:color w:val="000000" w:themeColor="text1"/>
                <w:sz w:val="16"/>
                <w:szCs w:val="16"/>
              </w:rPr>
              <w:t>Reduced impact of floods</w:t>
            </w:r>
            <w:r>
              <w:rPr>
                <w:bCs/>
                <w:color w:val="000000" w:themeColor="text1"/>
                <w:sz w:val="16"/>
                <w:szCs w:val="16"/>
              </w:rPr>
              <w:t xml:space="preserve"> on infrastructure, livelihood assets and households.</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Increased availability</w:t>
            </w:r>
            <w:r w:rsidRPr="00F836A5">
              <w:rPr>
                <w:color w:val="000000" w:themeColor="text1"/>
                <w:sz w:val="16"/>
                <w:szCs w:val="16"/>
              </w:rPr>
              <w:t xml:space="preserve"> of freshwater </w:t>
            </w:r>
            <w:r w:rsidRPr="00F836A5">
              <w:rPr>
                <w:b/>
                <w:color w:val="000000" w:themeColor="text1"/>
                <w:sz w:val="16"/>
                <w:szCs w:val="16"/>
              </w:rPr>
              <w:t>ecosystem goods and services</w:t>
            </w:r>
            <w:r>
              <w:rPr>
                <w:color w:val="000000" w:themeColor="text1"/>
                <w:sz w:val="16"/>
                <w:szCs w:val="16"/>
              </w:rPr>
              <w:t>.</w:t>
            </w:r>
          </w:p>
          <w:p w:rsidR="00E40622" w:rsidRDefault="00E40622" w:rsidP="00713E1A">
            <w:pPr>
              <w:suppressAutoHyphens w:val="0"/>
              <w:autoSpaceDE w:val="0"/>
              <w:adjustRightInd w:val="0"/>
              <w:textAlignment w:val="auto"/>
              <w:rPr>
                <w:b/>
                <w:color w:val="000000" w:themeColor="text1"/>
                <w:sz w:val="16"/>
                <w:szCs w:val="16"/>
              </w:rPr>
            </w:pPr>
          </w:p>
          <w:p w:rsidR="00E40622" w:rsidRDefault="00E40622" w:rsidP="00713E1A">
            <w:pPr>
              <w:suppressAutoHyphens w:val="0"/>
              <w:autoSpaceDE w:val="0"/>
              <w:adjustRightInd w:val="0"/>
              <w:textAlignment w:val="auto"/>
              <w:rPr>
                <w:color w:val="000000" w:themeColor="text1"/>
                <w:sz w:val="16"/>
                <w:szCs w:val="16"/>
              </w:rPr>
            </w:pPr>
            <w:r>
              <w:rPr>
                <w:b/>
                <w:color w:val="000000" w:themeColor="text1"/>
                <w:sz w:val="16"/>
                <w:szCs w:val="16"/>
              </w:rPr>
              <w:t xml:space="preserve">Increased food security </w:t>
            </w:r>
            <w:r>
              <w:rPr>
                <w:color w:val="000000" w:themeColor="text1"/>
                <w:sz w:val="16"/>
                <w:szCs w:val="16"/>
              </w:rPr>
              <w:t>as a result of enhanced productivity of freshwater fisheries.</w:t>
            </w:r>
          </w:p>
          <w:p w:rsidR="00E40622" w:rsidRDefault="00E40622" w:rsidP="00713E1A">
            <w:pPr>
              <w:suppressAutoHyphens w:val="0"/>
              <w:autoSpaceDE w:val="0"/>
              <w:adjustRightInd w:val="0"/>
              <w:textAlignment w:val="auto"/>
              <w:rPr>
                <w:bCs/>
                <w:color w:val="000000" w:themeColor="text1"/>
                <w:sz w:val="16"/>
                <w:szCs w:val="16"/>
              </w:rPr>
            </w:pPr>
          </w:p>
          <w:p w:rsidR="00E40622" w:rsidRDefault="00E40622"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Increased resilience</w:t>
            </w:r>
            <w:r w:rsidRPr="00F836A5">
              <w:rPr>
                <w:color w:val="000000" w:themeColor="text1"/>
                <w:sz w:val="16"/>
                <w:szCs w:val="16"/>
              </w:rPr>
              <w:t xml:space="preserve"> of local community </w:t>
            </w:r>
            <w:r w:rsidRPr="00F836A5">
              <w:rPr>
                <w:b/>
                <w:color w:val="000000" w:themeColor="text1"/>
                <w:sz w:val="16"/>
                <w:szCs w:val="16"/>
              </w:rPr>
              <w:t>livelihoods</w:t>
            </w:r>
            <w:r w:rsidRPr="00F836A5">
              <w:rPr>
                <w:color w:val="000000" w:themeColor="text1"/>
                <w:sz w:val="16"/>
                <w:szCs w:val="16"/>
              </w:rPr>
              <w:t xml:space="preserve"> and </w:t>
            </w:r>
            <w:r w:rsidRPr="00F836A5">
              <w:rPr>
                <w:b/>
                <w:color w:val="000000" w:themeColor="text1"/>
                <w:sz w:val="16"/>
                <w:szCs w:val="16"/>
              </w:rPr>
              <w:t>food security</w:t>
            </w:r>
            <w:r w:rsidRPr="00F836A5">
              <w:rPr>
                <w:color w:val="000000" w:themeColor="text1"/>
                <w:sz w:val="16"/>
                <w:szCs w:val="16"/>
              </w:rPr>
              <w:t xml:space="preserve"> to flood impacts.</w:t>
            </w:r>
          </w:p>
        </w:tc>
      </w:tr>
    </w:tbl>
    <w:p w:rsidR="00E40622" w:rsidRDefault="00A6693E" w:rsidP="00FF6D80">
      <w:pPr>
        <w:pStyle w:val="FootnoteText"/>
        <w:ind w:right="-120"/>
        <w:rPr>
          <w:b/>
          <w:color w:val="000000" w:themeColor="text1"/>
        </w:rPr>
      </w:pPr>
      <w:r>
        <w:rPr>
          <w:b/>
          <w:color w:val="000000" w:themeColor="text1"/>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665"/>
        <w:gridCol w:w="1558"/>
        <w:gridCol w:w="92"/>
        <w:gridCol w:w="1185"/>
        <w:gridCol w:w="1701"/>
        <w:gridCol w:w="1621"/>
      </w:tblGrid>
      <w:tr w:rsidR="00FF6D80" w:rsidRPr="00243C61" w:rsidTr="00713E1A">
        <w:trPr>
          <w:tblHeader/>
        </w:trPr>
        <w:tc>
          <w:tcPr>
            <w:tcW w:w="768"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F6D80" w:rsidRPr="00243C61" w:rsidRDefault="00FF6D80" w:rsidP="00713E1A">
            <w:pPr>
              <w:rPr>
                <w:b/>
                <w:bCs/>
                <w:sz w:val="16"/>
                <w:szCs w:val="16"/>
              </w:rPr>
            </w:pPr>
            <w:r w:rsidRPr="00243C61">
              <w:rPr>
                <w:b/>
                <w:bCs/>
                <w:sz w:val="16"/>
                <w:szCs w:val="16"/>
              </w:rPr>
              <w:lastRenderedPageBreak/>
              <w:t>Baseline projects</w:t>
            </w:r>
          </w:p>
          <w:p w:rsidR="00FF6D80" w:rsidRPr="00243C61" w:rsidRDefault="00FF6D80" w:rsidP="00713E1A">
            <w:pPr>
              <w:rPr>
                <w:b/>
                <w:bCs/>
                <w:sz w:val="16"/>
                <w:szCs w:val="16"/>
              </w:rPr>
            </w:pPr>
          </w:p>
          <w:p w:rsidR="00FF6D80" w:rsidRPr="008E29CB" w:rsidRDefault="00FF6D80" w:rsidP="00713E1A">
            <w:pPr>
              <w:pStyle w:val="ListParagraph"/>
              <w:numPr>
                <w:ilvl w:val="0"/>
                <w:numId w:val="10"/>
              </w:numPr>
              <w:suppressAutoHyphens w:val="0"/>
              <w:autoSpaceDE w:val="0"/>
              <w:adjustRightInd w:val="0"/>
              <w:ind w:left="142" w:hanging="142"/>
              <w:textAlignment w:val="auto"/>
              <w:rPr>
                <w:b/>
                <w:bCs/>
                <w:sz w:val="16"/>
                <w:szCs w:val="16"/>
              </w:rPr>
            </w:pPr>
            <w:r w:rsidRPr="008E29CB">
              <w:rPr>
                <w:b/>
                <w:bCs/>
                <w:sz w:val="16"/>
                <w:szCs w:val="16"/>
              </w:rPr>
              <w:t>Goals and activities</w:t>
            </w:r>
          </w:p>
        </w:tc>
        <w:tc>
          <w:tcPr>
            <w:tcW w:w="90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F6D80" w:rsidRPr="00243C61" w:rsidRDefault="00FF6D80" w:rsidP="00713E1A">
            <w:pPr>
              <w:rPr>
                <w:b/>
                <w:bCs/>
                <w:sz w:val="16"/>
                <w:szCs w:val="16"/>
              </w:rPr>
            </w:pPr>
            <w:r w:rsidRPr="00243C61">
              <w:rPr>
                <w:b/>
                <w:bCs/>
                <w:sz w:val="16"/>
                <w:szCs w:val="16"/>
              </w:rPr>
              <w:t xml:space="preserve">Climate change  hazards affecting the </w:t>
            </w:r>
            <w:r>
              <w:rPr>
                <w:b/>
                <w:bCs/>
                <w:sz w:val="16"/>
                <w:szCs w:val="16"/>
              </w:rPr>
              <w:t>project area</w:t>
            </w:r>
          </w:p>
        </w:tc>
        <w:tc>
          <w:tcPr>
            <w:tcW w:w="843"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F6D80" w:rsidRPr="00243C61" w:rsidRDefault="00FF6D80" w:rsidP="00713E1A">
            <w:pPr>
              <w:rPr>
                <w:b/>
                <w:bCs/>
                <w:sz w:val="16"/>
                <w:szCs w:val="16"/>
              </w:rPr>
            </w:pPr>
            <w:r w:rsidRPr="00243C61">
              <w:rPr>
                <w:b/>
                <w:bCs/>
                <w:sz w:val="16"/>
                <w:szCs w:val="16"/>
              </w:rPr>
              <w:t>Impacts to the baseline projects and targeted populations as a result of climate change</w:t>
            </w:r>
          </w:p>
        </w:tc>
        <w:tc>
          <w:tcPr>
            <w:tcW w:w="691"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F6D80" w:rsidRPr="00243C61" w:rsidRDefault="00FF6D80" w:rsidP="00713E1A">
            <w:pPr>
              <w:rPr>
                <w:b/>
                <w:bCs/>
                <w:sz w:val="16"/>
                <w:szCs w:val="16"/>
              </w:rPr>
            </w:pPr>
            <w:r>
              <w:rPr>
                <w:b/>
                <w:bCs/>
                <w:sz w:val="16"/>
                <w:szCs w:val="16"/>
              </w:rPr>
              <w:t>E</w:t>
            </w:r>
            <w:r w:rsidRPr="00243C61">
              <w:rPr>
                <w:b/>
                <w:bCs/>
                <w:sz w:val="16"/>
                <w:szCs w:val="16"/>
              </w:rPr>
              <w:t xml:space="preserve">cosystem goods/services </w:t>
            </w:r>
            <w:r>
              <w:rPr>
                <w:b/>
                <w:bCs/>
                <w:sz w:val="16"/>
                <w:szCs w:val="16"/>
              </w:rPr>
              <w:t>targeted by  t</w:t>
            </w:r>
            <w:r w:rsidRPr="00243C61">
              <w:rPr>
                <w:b/>
                <w:bCs/>
                <w:sz w:val="16"/>
                <w:szCs w:val="16"/>
              </w:rPr>
              <w:t>he LDCF project</w:t>
            </w:r>
          </w:p>
        </w:tc>
        <w:tc>
          <w:tcPr>
            <w:tcW w:w="920"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F6D80" w:rsidRPr="00243C61" w:rsidRDefault="00FF6D80" w:rsidP="00713E1A">
            <w:pPr>
              <w:rPr>
                <w:b/>
                <w:bCs/>
                <w:sz w:val="16"/>
                <w:szCs w:val="16"/>
              </w:rPr>
            </w:pPr>
            <w:r>
              <w:rPr>
                <w:b/>
                <w:bCs/>
                <w:sz w:val="16"/>
                <w:szCs w:val="16"/>
              </w:rPr>
              <w:t>Adaptation measures supported by the LDCF project</w:t>
            </w:r>
          </w:p>
        </w:tc>
        <w:tc>
          <w:tcPr>
            <w:tcW w:w="877"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F6D80" w:rsidRPr="00536106" w:rsidRDefault="00FF6D80" w:rsidP="00713E1A">
            <w:pPr>
              <w:rPr>
                <w:b/>
                <w:bCs/>
                <w:sz w:val="16"/>
                <w:szCs w:val="16"/>
              </w:rPr>
            </w:pPr>
            <w:r w:rsidRPr="00536106">
              <w:rPr>
                <w:b/>
                <w:bCs/>
                <w:sz w:val="16"/>
                <w:szCs w:val="16"/>
              </w:rPr>
              <w:t>How the proposed LDCF project will contribute towards increasing the resilience  the baseline projects</w:t>
            </w:r>
          </w:p>
        </w:tc>
      </w:tr>
      <w:tr w:rsidR="00FF6D80" w:rsidRPr="00243C61" w:rsidTr="00713E1A">
        <w:tc>
          <w:tcPr>
            <w:tcW w:w="5000" w:type="pct"/>
            <w:gridSpan w:val="7"/>
          </w:tcPr>
          <w:p w:rsidR="00FF6D80" w:rsidRPr="00F836A5" w:rsidRDefault="00FF6D80" w:rsidP="00713E1A">
            <w:pPr>
              <w:pStyle w:val="-11"/>
              <w:widowControl w:val="0"/>
              <w:tabs>
                <w:tab w:val="left" w:pos="-90"/>
                <w:tab w:val="left" w:pos="0"/>
                <w:tab w:val="left" w:pos="270"/>
              </w:tabs>
              <w:autoSpaceDE w:val="0"/>
              <w:adjustRightInd w:val="0"/>
              <w:outlineLvl w:val="0"/>
              <w:rPr>
                <w:b/>
                <w:bCs/>
                <w:noProof w:val="0"/>
                <w:color w:val="000000" w:themeColor="text1"/>
                <w:sz w:val="16"/>
                <w:szCs w:val="16"/>
                <w:lang w:val="en-GB"/>
              </w:rPr>
            </w:pPr>
            <w:r w:rsidRPr="00F836A5">
              <w:rPr>
                <w:b/>
                <w:bCs/>
                <w:noProof w:val="0"/>
                <w:color w:val="000000" w:themeColor="text1"/>
                <w:sz w:val="16"/>
                <w:szCs w:val="16"/>
                <w:lang w:val="en-GB"/>
              </w:rPr>
              <w:t>Project targeted vulnerable sites and communities:</w:t>
            </w:r>
          </w:p>
          <w:p w:rsidR="00FF6D80" w:rsidRPr="00F836A5" w:rsidRDefault="00FF6D80" w:rsidP="00713E1A">
            <w:pPr>
              <w:pStyle w:val="-11"/>
              <w:widowControl w:val="0"/>
              <w:tabs>
                <w:tab w:val="left" w:pos="-90"/>
                <w:tab w:val="left" w:pos="0"/>
                <w:tab w:val="left" w:pos="270"/>
              </w:tabs>
              <w:autoSpaceDE w:val="0"/>
              <w:adjustRightInd w:val="0"/>
              <w:outlineLvl w:val="0"/>
              <w:rPr>
                <w:bCs/>
                <w:noProof w:val="0"/>
                <w:color w:val="000000" w:themeColor="text1"/>
                <w:sz w:val="16"/>
                <w:szCs w:val="16"/>
                <w:lang w:val="en-GB"/>
              </w:rPr>
            </w:pPr>
            <w:r w:rsidRPr="00F836A5">
              <w:rPr>
                <w:bCs/>
                <w:color w:val="000000" w:themeColor="text1"/>
                <w:sz w:val="16"/>
                <w:szCs w:val="16"/>
              </w:rPr>
              <w:t>Local communities</w:t>
            </w:r>
            <w:r w:rsidRPr="00F836A5">
              <w:rPr>
                <w:b/>
                <w:bCs/>
                <w:color w:val="000000" w:themeColor="text1"/>
                <w:sz w:val="16"/>
                <w:szCs w:val="16"/>
              </w:rPr>
              <w:t xml:space="preserve"> </w:t>
            </w:r>
            <w:r w:rsidRPr="00F836A5">
              <w:rPr>
                <w:bCs/>
                <w:color w:val="000000" w:themeColor="text1"/>
                <w:sz w:val="16"/>
                <w:szCs w:val="16"/>
              </w:rPr>
              <w:t>living in the Barind Tract and Haor Area that are vulnerable to climate change impacts.</w:t>
            </w:r>
          </w:p>
        </w:tc>
      </w:tr>
      <w:tr w:rsidR="00FF6D80" w:rsidRPr="00243C61" w:rsidTr="00713E1A">
        <w:trPr>
          <w:trHeight w:val="53"/>
        </w:trPr>
        <w:tc>
          <w:tcPr>
            <w:tcW w:w="768" w:type="pct"/>
            <w:shd w:val="clear" w:color="auto" w:fill="auto"/>
          </w:tcPr>
          <w:p w:rsidR="00FF6D80" w:rsidRPr="00F836A5" w:rsidRDefault="00FF6D80" w:rsidP="00713E1A">
            <w:pPr>
              <w:autoSpaceDE w:val="0"/>
              <w:adjustRightInd w:val="0"/>
              <w:rPr>
                <w:b/>
                <w:color w:val="000000" w:themeColor="text1"/>
                <w:sz w:val="16"/>
                <w:szCs w:val="16"/>
                <w:shd w:val="clear" w:color="auto" w:fill="FFFFFF"/>
              </w:rPr>
            </w:pPr>
            <w:proofErr w:type="spellStart"/>
            <w:r w:rsidRPr="00F836A5">
              <w:rPr>
                <w:b/>
                <w:color w:val="000000" w:themeColor="text1"/>
                <w:sz w:val="16"/>
                <w:szCs w:val="16"/>
                <w:shd w:val="clear" w:color="auto" w:fill="FFFFFF"/>
              </w:rPr>
              <w:t>Barind</w:t>
            </w:r>
            <w:proofErr w:type="spellEnd"/>
            <w:r w:rsidRPr="00F836A5">
              <w:rPr>
                <w:b/>
                <w:color w:val="000000" w:themeColor="text1"/>
                <w:sz w:val="16"/>
                <w:szCs w:val="16"/>
                <w:shd w:val="clear" w:color="auto" w:fill="FFFFFF"/>
              </w:rPr>
              <w:t xml:space="preserve"> Multipurpose Development Authority</w:t>
            </w:r>
            <w:r w:rsidRPr="00F836A5">
              <w:rPr>
                <w:color w:val="000000" w:themeColor="text1"/>
                <w:sz w:val="16"/>
                <w:szCs w:val="16"/>
                <w:shd w:val="clear" w:color="auto" w:fill="FFFFFF"/>
              </w:rPr>
              <w:t xml:space="preserve"> </w:t>
            </w:r>
            <w:r w:rsidRPr="00F836A5">
              <w:rPr>
                <w:b/>
                <w:color w:val="000000" w:themeColor="text1"/>
                <w:sz w:val="16"/>
                <w:szCs w:val="16"/>
                <w:shd w:val="clear" w:color="auto" w:fill="FFFFFF"/>
              </w:rPr>
              <w:t>(BMDA)</w:t>
            </w:r>
          </w:p>
          <w:p w:rsidR="00FF6D80" w:rsidRPr="00F836A5" w:rsidRDefault="00FF6D80" w:rsidP="00713E1A">
            <w:pPr>
              <w:autoSpaceDE w:val="0"/>
              <w:adjustRightInd w:val="0"/>
              <w:rPr>
                <w:bCs/>
                <w:color w:val="000000" w:themeColor="text1"/>
                <w:sz w:val="16"/>
                <w:szCs w:val="16"/>
              </w:rPr>
            </w:pPr>
          </w:p>
          <w:p w:rsidR="00FF6D80" w:rsidRPr="00CF571B" w:rsidRDefault="00FF6D80" w:rsidP="00713E1A">
            <w:pPr>
              <w:numPr>
                <w:ilvl w:val="0"/>
                <w:numId w:val="12"/>
              </w:numPr>
              <w:suppressAutoHyphens w:val="0"/>
              <w:autoSpaceDE w:val="0"/>
              <w:adjustRightInd w:val="0"/>
              <w:ind w:left="113" w:hanging="113"/>
              <w:textAlignment w:val="auto"/>
              <w:rPr>
                <w:bCs/>
                <w:color w:val="000000" w:themeColor="text1"/>
                <w:sz w:val="16"/>
                <w:szCs w:val="16"/>
              </w:rPr>
            </w:pPr>
            <w:r w:rsidRPr="00CF571B">
              <w:rPr>
                <w:color w:val="000000" w:themeColor="text1"/>
                <w:sz w:val="16"/>
                <w:szCs w:val="16"/>
                <w:shd w:val="clear" w:color="auto" w:fill="FFFFFF"/>
              </w:rPr>
              <w:t xml:space="preserve">Irrigation Project </w:t>
            </w:r>
            <w:r>
              <w:rPr>
                <w:color w:val="000000" w:themeColor="text1"/>
                <w:sz w:val="16"/>
                <w:szCs w:val="16"/>
                <w:shd w:val="clear" w:color="auto" w:fill="FFFFFF"/>
              </w:rPr>
              <w:t>aims to use</w:t>
            </w:r>
            <w:r w:rsidRPr="00CF571B">
              <w:rPr>
                <w:color w:val="000000" w:themeColor="text1"/>
                <w:sz w:val="16"/>
                <w:szCs w:val="16"/>
                <w:shd w:val="clear" w:color="auto" w:fill="FFFFFF"/>
              </w:rPr>
              <w:t xml:space="preserve"> surface water for irrigation</w:t>
            </w:r>
            <w:r>
              <w:rPr>
                <w:color w:val="000000" w:themeColor="text1"/>
                <w:sz w:val="16"/>
                <w:szCs w:val="16"/>
                <w:shd w:val="clear" w:color="auto" w:fill="FFFFFF"/>
              </w:rPr>
              <w:t xml:space="preserve"> to increase food production</w:t>
            </w:r>
          </w:p>
          <w:p w:rsidR="00FF6D80" w:rsidRPr="00CF571B" w:rsidRDefault="00FF6D80" w:rsidP="00713E1A">
            <w:pPr>
              <w:suppressAutoHyphens w:val="0"/>
              <w:autoSpaceDE w:val="0"/>
              <w:adjustRightInd w:val="0"/>
              <w:ind w:left="113"/>
              <w:textAlignment w:val="auto"/>
              <w:rPr>
                <w:bCs/>
                <w:color w:val="000000" w:themeColor="text1"/>
                <w:sz w:val="16"/>
                <w:szCs w:val="16"/>
              </w:rPr>
            </w:pPr>
          </w:p>
          <w:p w:rsidR="00FF6D80" w:rsidRDefault="00FF6D80" w:rsidP="00713E1A">
            <w:pPr>
              <w:numPr>
                <w:ilvl w:val="0"/>
                <w:numId w:val="12"/>
              </w:numPr>
              <w:suppressAutoHyphens w:val="0"/>
              <w:autoSpaceDE w:val="0"/>
              <w:adjustRightInd w:val="0"/>
              <w:ind w:left="113" w:hanging="113"/>
              <w:textAlignment w:val="auto"/>
              <w:rPr>
                <w:bCs/>
                <w:color w:val="000000" w:themeColor="text1"/>
                <w:sz w:val="16"/>
                <w:szCs w:val="16"/>
              </w:rPr>
            </w:pPr>
            <w:r w:rsidRPr="00F836A5">
              <w:rPr>
                <w:color w:val="000000" w:themeColor="text1"/>
                <w:sz w:val="16"/>
                <w:szCs w:val="16"/>
                <w:shd w:val="clear" w:color="auto" w:fill="FFFFFF"/>
              </w:rPr>
              <w:t xml:space="preserve">Seed </w:t>
            </w:r>
            <w:r>
              <w:rPr>
                <w:color w:val="000000" w:themeColor="text1"/>
                <w:sz w:val="16"/>
                <w:szCs w:val="16"/>
                <w:shd w:val="clear" w:color="auto" w:fill="FFFFFF"/>
              </w:rPr>
              <w:t>Project aims to increase agricultural production through the provision of quality seeds</w:t>
            </w:r>
          </w:p>
          <w:p w:rsidR="00FF6D80" w:rsidRDefault="00FF6D80" w:rsidP="00713E1A">
            <w:pPr>
              <w:suppressAutoHyphens w:val="0"/>
              <w:autoSpaceDE w:val="0"/>
              <w:adjustRightInd w:val="0"/>
              <w:textAlignment w:val="auto"/>
              <w:rPr>
                <w:bCs/>
                <w:color w:val="000000" w:themeColor="text1"/>
                <w:sz w:val="16"/>
                <w:szCs w:val="16"/>
              </w:rPr>
            </w:pPr>
          </w:p>
          <w:p w:rsidR="00FF6D80" w:rsidRPr="00F836A5" w:rsidRDefault="00FF6D80" w:rsidP="00713E1A">
            <w:pPr>
              <w:numPr>
                <w:ilvl w:val="0"/>
                <w:numId w:val="12"/>
              </w:numPr>
              <w:suppressAutoHyphens w:val="0"/>
              <w:autoSpaceDE w:val="0"/>
              <w:adjustRightInd w:val="0"/>
              <w:ind w:left="113" w:hanging="113"/>
              <w:textAlignment w:val="auto"/>
              <w:rPr>
                <w:bCs/>
                <w:color w:val="000000" w:themeColor="text1"/>
                <w:sz w:val="16"/>
                <w:szCs w:val="16"/>
              </w:rPr>
            </w:pPr>
            <w:r w:rsidRPr="00F836A5">
              <w:rPr>
                <w:color w:val="000000" w:themeColor="text1"/>
                <w:sz w:val="16"/>
                <w:szCs w:val="16"/>
                <w:shd w:val="clear" w:color="auto" w:fill="FFFFFF"/>
              </w:rPr>
              <w:t xml:space="preserve">Communication Network </w:t>
            </w:r>
            <w:r>
              <w:rPr>
                <w:color w:val="000000" w:themeColor="text1"/>
                <w:sz w:val="16"/>
                <w:szCs w:val="16"/>
                <w:shd w:val="clear" w:color="auto" w:fill="FFFFFF"/>
              </w:rPr>
              <w:t>Projects aims to arrest desertification through afforestation along roadsides.</w:t>
            </w:r>
          </w:p>
        </w:tc>
        <w:tc>
          <w:tcPr>
            <w:tcW w:w="901" w:type="pct"/>
            <w:shd w:val="clear" w:color="auto" w:fill="auto"/>
          </w:tcPr>
          <w:p w:rsidR="00FF6D80" w:rsidRPr="00B6327D" w:rsidRDefault="00FF6D80" w:rsidP="00713E1A">
            <w:pPr>
              <w:autoSpaceDE w:val="0"/>
              <w:adjustRightInd w:val="0"/>
              <w:rPr>
                <w:bCs/>
                <w:color w:val="000000" w:themeColor="text1"/>
                <w:sz w:val="16"/>
                <w:szCs w:val="16"/>
              </w:rPr>
            </w:pPr>
            <w:r w:rsidRPr="00B6327D">
              <w:rPr>
                <w:bCs/>
                <w:color w:val="000000" w:themeColor="text1"/>
                <w:sz w:val="16"/>
                <w:szCs w:val="16"/>
              </w:rPr>
              <w:t>Seasonal droughts and intermittent dry spells (due to increased temperatures and increasingly erratic rainfall).</w:t>
            </w:r>
          </w:p>
          <w:p w:rsidR="00FF6D80" w:rsidRPr="00B6327D" w:rsidRDefault="00FF6D80" w:rsidP="00713E1A">
            <w:pPr>
              <w:autoSpaceDE w:val="0"/>
              <w:adjustRightInd w:val="0"/>
              <w:rPr>
                <w:bCs/>
                <w:color w:val="000000" w:themeColor="text1"/>
                <w:sz w:val="16"/>
                <w:szCs w:val="16"/>
              </w:rPr>
            </w:pPr>
          </w:p>
          <w:p w:rsidR="00FF6D80" w:rsidRPr="00B6327D" w:rsidRDefault="00FF6D80" w:rsidP="00713E1A">
            <w:pPr>
              <w:autoSpaceDE w:val="0"/>
              <w:adjustRightInd w:val="0"/>
              <w:rPr>
                <w:rFonts w:eastAsia="SimSun"/>
                <w:bCs/>
                <w:color w:val="000000" w:themeColor="text1"/>
                <w:sz w:val="16"/>
                <w:szCs w:val="16"/>
              </w:rPr>
            </w:pPr>
            <w:r w:rsidRPr="00B6327D">
              <w:rPr>
                <w:bCs/>
                <w:color w:val="000000" w:themeColor="text1"/>
                <w:sz w:val="16"/>
                <w:szCs w:val="16"/>
              </w:rPr>
              <w:t>Increase in average temperature and number of hot days and hot nights.</w:t>
            </w:r>
          </w:p>
        </w:tc>
        <w:tc>
          <w:tcPr>
            <w:tcW w:w="893" w:type="pct"/>
            <w:gridSpan w:val="2"/>
            <w:shd w:val="clear" w:color="auto" w:fill="auto"/>
          </w:tcPr>
          <w:p w:rsidR="00FF6D80" w:rsidRDefault="00FF6D80" w:rsidP="00713E1A">
            <w:pPr>
              <w:rPr>
                <w:b/>
                <w:bCs/>
                <w:color w:val="000000" w:themeColor="text1"/>
                <w:sz w:val="16"/>
                <w:szCs w:val="16"/>
              </w:rPr>
            </w:pPr>
            <w:r>
              <w:rPr>
                <w:b/>
                <w:bCs/>
                <w:color w:val="000000" w:themeColor="text1"/>
                <w:sz w:val="16"/>
                <w:szCs w:val="16"/>
              </w:rPr>
              <w:t xml:space="preserve">Increased water stress </w:t>
            </w:r>
            <w:r w:rsidRPr="00866B20">
              <w:rPr>
                <w:bCs/>
                <w:color w:val="000000" w:themeColor="text1"/>
                <w:sz w:val="16"/>
                <w:szCs w:val="16"/>
              </w:rPr>
              <w:t>and</w:t>
            </w:r>
            <w:r>
              <w:rPr>
                <w:b/>
                <w:bCs/>
                <w:color w:val="000000" w:themeColor="text1"/>
                <w:sz w:val="16"/>
                <w:szCs w:val="16"/>
              </w:rPr>
              <w:t xml:space="preserve"> greater demand for irrigation</w:t>
            </w:r>
            <w:r w:rsidRPr="00866B20">
              <w:rPr>
                <w:bCs/>
                <w:color w:val="000000" w:themeColor="text1"/>
                <w:sz w:val="16"/>
                <w:szCs w:val="16"/>
              </w:rPr>
              <w:t xml:space="preserve"> for agriculture and reforestation activities.</w:t>
            </w:r>
          </w:p>
          <w:p w:rsidR="00FF6D80" w:rsidRDefault="00FF6D80" w:rsidP="00713E1A">
            <w:pPr>
              <w:rPr>
                <w:b/>
                <w:bCs/>
                <w:color w:val="000000" w:themeColor="text1"/>
                <w:sz w:val="16"/>
                <w:szCs w:val="16"/>
              </w:rPr>
            </w:pPr>
          </w:p>
          <w:p w:rsidR="00FF6D80" w:rsidRDefault="00FF6D80" w:rsidP="00713E1A">
            <w:pPr>
              <w:rPr>
                <w:sz w:val="16"/>
                <w:szCs w:val="16"/>
                <w:lang w:eastAsia="en-GB"/>
              </w:rPr>
            </w:pPr>
            <w:r w:rsidRPr="00866B20">
              <w:rPr>
                <w:b/>
                <w:sz w:val="16"/>
                <w:szCs w:val="16"/>
              </w:rPr>
              <w:t>Reduced household income</w:t>
            </w:r>
            <w:r w:rsidRPr="00866B20">
              <w:rPr>
                <w:sz w:val="16"/>
                <w:szCs w:val="16"/>
              </w:rPr>
              <w:t xml:space="preserve"> and </w:t>
            </w:r>
            <w:r w:rsidRPr="00866B20">
              <w:rPr>
                <w:b/>
                <w:sz w:val="16"/>
                <w:szCs w:val="16"/>
              </w:rPr>
              <w:t>food security</w:t>
            </w:r>
            <w:r w:rsidRPr="00866B20">
              <w:rPr>
                <w:sz w:val="16"/>
                <w:szCs w:val="16"/>
                <w:shd w:val="clear" w:color="auto" w:fill="FFFFFF"/>
              </w:rPr>
              <w:t xml:space="preserve"> as a result of </w:t>
            </w:r>
            <w:r w:rsidRPr="00866B20">
              <w:rPr>
                <w:b/>
                <w:sz w:val="16"/>
                <w:szCs w:val="16"/>
                <w:shd w:val="clear" w:color="auto" w:fill="FFFFFF"/>
              </w:rPr>
              <w:t>crop losses and decreased agricultural productivity</w:t>
            </w:r>
            <w:r>
              <w:rPr>
                <w:sz w:val="16"/>
                <w:szCs w:val="16"/>
                <w:shd w:val="clear" w:color="auto" w:fill="FFFFFF"/>
              </w:rPr>
              <w:t>.</w:t>
            </w:r>
          </w:p>
          <w:p w:rsidR="00FF6D80" w:rsidRDefault="00FF6D80" w:rsidP="00713E1A">
            <w:pPr>
              <w:pStyle w:val="ListParagraph"/>
              <w:autoSpaceDE w:val="0"/>
              <w:adjustRightInd w:val="0"/>
              <w:ind w:left="107"/>
              <w:rPr>
                <w:color w:val="000000" w:themeColor="text1"/>
                <w:sz w:val="16"/>
                <w:szCs w:val="16"/>
                <w:lang w:eastAsia="en-GB"/>
              </w:rPr>
            </w:pPr>
          </w:p>
          <w:p w:rsidR="00FF6D80" w:rsidRDefault="00FF6D80" w:rsidP="00713E1A">
            <w:pPr>
              <w:autoSpaceDE w:val="0"/>
              <w:adjustRightInd w:val="0"/>
              <w:ind w:left="4"/>
              <w:rPr>
                <w:color w:val="000000" w:themeColor="text1"/>
                <w:sz w:val="16"/>
                <w:szCs w:val="16"/>
                <w:lang w:eastAsia="en-GB"/>
              </w:rPr>
            </w:pPr>
            <w:r>
              <w:rPr>
                <w:b/>
                <w:color w:val="000000" w:themeColor="text1"/>
                <w:sz w:val="16"/>
                <w:szCs w:val="16"/>
                <w:shd w:val="clear" w:color="auto" w:fill="FFFFFF"/>
              </w:rPr>
              <w:t>Reduced</w:t>
            </w:r>
            <w:r w:rsidRPr="00866B20">
              <w:rPr>
                <w:b/>
                <w:color w:val="000000" w:themeColor="text1"/>
                <w:sz w:val="16"/>
                <w:szCs w:val="16"/>
                <w:shd w:val="clear" w:color="auto" w:fill="FFFFFF"/>
              </w:rPr>
              <w:t xml:space="preserve"> quality and availability</w:t>
            </w:r>
            <w:r w:rsidRPr="00866B20">
              <w:rPr>
                <w:color w:val="000000" w:themeColor="text1"/>
                <w:sz w:val="16"/>
                <w:szCs w:val="16"/>
                <w:shd w:val="clear" w:color="auto" w:fill="FFFFFF"/>
              </w:rPr>
              <w:t xml:space="preserve"> of </w:t>
            </w:r>
            <w:r w:rsidRPr="00866B20">
              <w:rPr>
                <w:b/>
                <w:color w:val="000000" w:themeColor="text1"/>
                <w:sz w:val="16"/>
                <w:szCs w:val="16"/>
                <w:shd w:val="clear" w:color="auto" w:fill="FFFFFF"/>
              </w:rPr>
              <w:t>fresh water</w:t>
            </w:r>
            <w:r w:rsidRPr="00866B20">
              <w:rPr>
                <w:color w:val="000000" w:themeColor="text1"/>
                <w:sz w:val="16"/>
                <w:szCs w:val="16"/>
                <w:shd w:val="clear" w:color="auto" w:fill="FFFFFF"/>
              </w:rPr>
              <w:t xml:space="preserve"> for irrigation, agriculture and domestic use.</w:t>
            </w:r>
          </w:p>
          <w:p w:rsidR="00FF6D80" w:rsidRDefault="00FF6D80" w:rsidP="00713E1A">
            <w:pPr>
              <w:autoSpaceDE w:val="0"/>
              <w:adjustRightInd w:val="0"/>
              <w:rPr>
                <w:color w:val="000000" w:themeColor="text1"/>
                <w:sz w:val="16"/>
                <w:szCs w:val="16"/>
                <w:lang w:eastAsia="en-GB"/>
              </w:rPr>
            </w:pPr>
          </w:p>
          <w:p w:rsidR="00FF6D80" w:rsidRDefault="00FF6D80" w:rsidP="00713E1A">
            <w:pPr>
              <w:autoSpaceDE w:val="0"/>
              <w:adjustRightInd w:val="0"/>
              <w:ind w:left="4"/>
              <w:rPr>
                <w:color w:val="000000" w:themeColor="text1"/>
                <w:sz w:val="16"/>
                <w:szCs w:val="16"/>
                <w:lang w:eastAsia="en-GB"/>
              </w:rPr>
            </w:pPr>
            <w:r>
              <w:rPr>
                <w:b/>
                <w:color w:val="000000" w:themeColor="text1"/>
                <w:sz w:val="16"/>
                <w:szCs w:val="16"/>
                <w:lang w:eastAsia="en-GB"/>
              </w:rPr>
              <w:t>Reduced</w:t>
            </w:r>
            <w:r w:rsidRPr="00866B20">
              <w:rPr>
                <w:b/>
                <w:color w:val="000000" w:themeColor="text1"/>
                <w:sz w:val="16"/>
                <w:szCs w:val="16"/>
                <w:lang w:eastAsia="en-GB"/>
              </w:rPr>
              <w:t xml:space="preserve"> viability of </w:t>
            </w:r>
            <w:r>
              <w:rPr>
                <w:b/>
                <w:color w:val="000000" w:themeColor="text1"/>
                <w:sz w:val="16"/>
                <w:szCs w:val="16"/>
                <w:lang w:eastAsia="en-GB"/>
              </w:rPr>
              <w:t>agriculture</w:t>
            </w:r>
            <w:r w:rsidRPr="00866B20">
              <w:rPr>
                <w:b/>
                <w:color w:val="000000" w:themeColor="text1"/>
                <w:sz w:val="16"/>
                <w:szCs w:val="16"/>
                <w:lang w:eastAsia="en-GB"/>
              </w:rPr>
              <w:t xml:space="preserve"> and reforestation </w:t>
            </w:r>
            <w:r>
              <w:rPr>
                <w:b/>
                <w:color w:val="000000" w:themeColor="text1"/>
                <w:sz w:val="16"/>
                <w:szCs w:val="16"/>
                <w:lang w:eastAsia="en-GB"/>
              </w:rPr>
              <w:t>activities</w:t>
            </w:r>
            <w:r w:rsidRPr="00866B20">
              <w:rPr>
                <w:color w:val="000000" w:themeColor="text1"/>
                <w:sz w:val="16"/>
                <w:szCs w:val="16"/>
                <w:lang w:eastAsia="en-GB"/>
              </w:rPr>
              <w:t xml:space="preserve"> that are not </w:t>
            </w:r>
            <w:r>
              <w:rPr>
                <w:color w:val="000000" w:themeColor="text1"/>
                <w:sz w:val="16"/>
                <w:szCs w:val="16"/>
                <w:lang w:eastAsia="en-GB"/>
              </w:rPr>
              <w:t xml:space="preserve">using </w:t>
            </w:r>
            <w:r w:rsidRPr="00866B20">
              <w:rPr>
                <w:color w:val="000000" w:themeColor="text1"/>
                <w:sz w:val="16"/>
                <w:szCs w:val="16"/>
                <w:lang w:eastAsia="en-GB"/>
              </w:rPr>
              <w:t>drought</w:t>
            </w:r>
            <w:r>
              <w:rPr>
                <w:color w:val="000000" w:themeColor="text1"/>
                <w:sz w:val="16"/>
                <w:szCs w:val="16"/>
                <w:lang w:eastAsia="en-GB"/>
              </w:rPr>
              <w:t>-</w:t>
            </w:r>
            <w:r w:rsidRPr="00866B20">
              <w:rPr>
                <w:color w:val="000000" w:themeColor="text1"/>
                <w:sz w:val="16"/>
                <w:szCs w:val="16"/>
                <w:lang w:eastAsia="en-GB"/>
              </w:rPr>
              <w:t>tolerant</w:t>
            </w:r>
            <w:r>
              <w:rPr>
                <w:color w:val="000000" w:themeColor="text1"/>
                <w:sz w:val="16"/>
                <w:szCs w:val="16"/>
                <w:lang w:eastAsia="en-GB"/>
              </w:rPr>
              <w:t xml:space="preserve"> species and techniques.</w:t>
            </w:r>
          </w:p>
        </w:tc>
        <w:tc>
          <w:tcPr>
            <w:tcW w:w="641" w:type="pct"/>
          </w:tcPr>
          <w:p w:rsidR="00FF6D80" w:rsidRDefault="00FF6D80"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Increased resilience of natural infrastructure</w:t>
            </w:r>
            <w:r w:rsidRPr="00F836A5">
              <w:rPr>
                <w:bCs/>
                <w:color w:val="000000" w:themeColor="text1"/>
                <w:sz w:val="16"/>
                <w:szCs w:val="16"/>
              </w:rPr>
              <w:t xml:space="preserve"> </w:t>
            </w:r>
            <w:r>
              <w:rPr>
                <w:bCs/>
                <w:color w:val="000000" w:themeColor="text1"/>
                <w:sz w:val="16"/>
                <w:szCs w:val="16"/>
              </w:rPr>
              <w:t xml:space="preserve">such as wetlands and watersheds </w:t>
            </w:r>
            <w:r w:rsidRPr="00F836A5">
              <w:rPr>
                <w:bCs/>
                <w:color w:val="000000" w:themeColor="text1"/>
                <w:sz w:val="16"/>
                <w:szCs w:val="16"/>
              </w:rPr>
              <w:t>to the impacts of drought</w:t>
            </w:r>
            <w:r>
              <w:rPr>
                <w:bCs/>
                <w:color w:val="000000" w:themeColor="text1"/>
                <w:sz w:val="16"/>
                <w:szCs w:val="16"/>
              </w:rPr>
              <w:t>.</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Pr>
                <w:b/>
                <w:bCs/>
                <w:color w:val="000000" w:themeColor="text1"/>
                <w:sz w:val="16"/>
                <w:szCs w:val="16"/>
              </w:rPr>
              <w:t xml:space="preserve">Increased quality and availability of fresh water, </w:t>
            </w:r>
            <w:r w:rsidRPr="00866B20">
              <w:rPr>
                <w:bCs/>
                <w:color w:val="000000" w:themeColor="text1"/>
                <w:sz w:val="16"/>
                <w:szCs w:val="16"/>
              </w:rPr>
              <w:t>through increasing the rate of infiltration of rainwater</w:t>
            </w:r>
            <w:r w:rsidRPr="00B6327D">
              <w:rPr>
                <w:bCs/>
                <w:color w:val="000000" w:themeColor="text1"/>
                <w:sz w:val="16"/>
                <w:szCs w:val="16"/>
              </w:rPr>
              <w:t xml:space="preserve"> into </w:t>
            </w:r>
            <w:proofErr w:type="spellStart"/>
            <w:r w:rsidRPr="00B6327D">
              <w:rPr>
                <w:bCs/>
                <w:color w:val="000000" w:themeColor="text1"/>
                <w:sz w:val="16"/>
                <w:szCs w:val="16"/>
              </w:rPr>
              <w:t>topsoils</w:t>
            </w:r>
            <w:proofErr w:type="spellEnd"/>
            <w:r>
              <w:rPr>
                <w:bCs/>
                <w:color w:val="000000" w:themeColor="text1"/>
                <w:sz w:val="16"/>
                <w:szCs w:val="16"/>
              </w:rPr>
              <w:t>.</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Reduced erosion</w:t>
            </w:r>
            <w:r>
              <w:rPr>
                <w:b/>
                <w:bCs/>
                <w:color w:val="000000" w:themeColor="text1"/>
                <w:sz w:val="16"/>
                <w:szCs w:val="16"/>
              </w:rPr>
              <w:t xml:space="preserve"> and fertility loss of soils</w:t>
            </w:r>
            <w:r w:rsidRPr="00F836A5">
              <w:rPr>
                <w:bCs/>
                <w:color w:val="000000" w:themeColor="text1"/>
                <w:sz w:val="16"/>
                <w:szCs w:val="16"/>
              </w:rPr>
              <w:t xml:space="preserve"> in restored </w:t>
            </w:r>
            <w:proofErr w:type="spellStart"/>
            <w:r w:rsidRPr="00F836A5">
              <w:rPr>
                <w:bCs/>
                <w:color w:val="000000" w:themeColor="text1"/>
                <w:sz w:val="16"/>
                <w:szCs w:val="16"/>
              </w:rPr>
              <w:t>drylands</w:t>
            </w:r>
            <w:proofErr w:type="spellEnd"/>
            <w:r>
              <w:rPr>
                <w:bCs/>
                <w:color w:val="000000" w:themeColor="text1"/>
                <w:sz w:val="16"/>
                <w:szCs w:val="16"/>
              </w:rPr>
              <w:t>.</w:t>
            </w:r>
          </w:p>
          <w:p w:rsidR="00FF6D80" w:rsidRDefault="00FF6D80" w:rsidP="00713E1A">
            <w:pPr>
              <w:suppressAutoHyphens w:val="0"/>
              <w:autoSpaceDE w:val="0"/>
              <w:adjustRightInd w:val="0"/>
              <w:textAlignment w:val="auto"/>
              <w:rPr>
                <w:b/>
                <w:bCs/>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 xml:space="preserve">Increased </w:t>
            </w:r>
            <w:r>
              <w:rPr>
                <w:b/>
                <w:bCs/>
                <w:color w:val="000000" w:themeColor="text1"/>
                <w:sz w:val="16"/>
                <w:szCs w:val="16"/>
              </w:rPr>
              <w:t xml:space="preserve">resilience of </w:t>
            </w:r>
            <w:r w:rsidRPr="00F836A5">
              <w:rPr>
                <w:b/>
                <w:bCs/>
                <w:color w:val="000000" w:themeColor="text1"/>
                <w:sz w:val="16"/>
                <w:szCs w:val="16"/>
              </w:rPr>
              <w:t>biodiversity</w:t>
            </w:r>
            <w:r w:rsidRPr="00F836A5">
              <w:rPr>
                <w:bCs/>
                <w:color w:val="000000" w:themeColor="text1"/>
                <w:sz w:val="16"/>
                <w:szCs w:val="16"/>
              </w:rPr>
              <w:t>.</w:t>
            </w:r>
          </w:p>
        </w:tc>
        <w:tc>
          <w:tcPr>
            <w:tcW w:w="920" w:type="pct"/>
            <w:shd w:val="clear" w:color="auto" w:fill="auto"/>
          </w:tcPr>
          <w:p w:rsidR="00FF6D80" w:rsidRDefault="00FF6D80"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Strengthening the technical capacity</w:t>
            </w:r>
            <w:r w:rsidRPr="00F836A5">
              <w:rPr>
                <w:color w:val="000000" w:themeColor="text1"/>
                <w:sz w:val="16"/>
                <w:szCs w:val="16"/>
              </w:rPr>
              <w:t xml:space="preserve"> of local and national institutions to plan, implement and upscale EbA</w:t>
            </w:r>
            <w:r>
              <w:rPr>
                <w:color w:val="000000" w:themeColor="text1"/>
                <w:sz w:val="16"/>
                <w:szCs w:val="16"/>
              </w:rPr>
              <w:t>.</w:t>
            </w:r>
            <w:r w:rsidRPr="00F836A5">
              <w:rPr>
                <w:bCs/>
                <w:color w:val="000000" w:themeColor="text1"/>
                <w:sz w:val="16"/>
                <w:szCs w:val="16"/>
              </w:rPr>
              <w:t xml:space="preserve">  </w:t>
            </w:r>
          </w:p>
          <w:p w:rsidR="00FF6D80" w:rsidRDefault="00FF6D80" w:rsidP="00713E1A">
            <w:pPr>
              <w:suppressAutoHyphens w:val="0"/>
              <w:autoSpaceDE w:val="0"/>
              <w:adjustRightInd w:val="0"/>
              <w:textAlignment w:val="auto"/>
              <w:rPr>
                <w:b/>
                <w:noProof/>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sidRPr="00F836A5">
              <w:rPr>
                <w:b/>
                <w:noProof/>
                <w:color w:val="000000" w:themeColor="text1"/>
                <w:sz w:val="16"/>
                <w:szCs w:val="16"/>
              </w:rPr>
              <w:t>Increasing the resilience</w:t>
            </w:r>
            <w:r w:rsidRPr="00F836A5">
              <w:rPr>
                <w:noProof/>
                <w:color w:val="000000" w:themeColor="text1"/>
                <w:sz w:val="16"/>
                <w:szCs w:val="16"/>
              </w:rPr>
              <w:t xml:space="preserve"> and </w:t>
            </w:r>
            <w:r w:rsidRPr="00F836A5">
              <w:rPr>
                <w:b/>
                <w:noProof/>
                <w:color w:val="000000" w:themeColor="text1"/>
                <w:sz w:val="16"/>
                <w:szCs w:val="16"/>
              </w:rPr>
              <w:t>reducing the vulnerability</w:t>
            </w:r>
            <w:r w:rsidRPr="00F836A5">
              <w:rPr>
                <w:noProof/>
                <w:color w:val="000000" w:themeColor="text1"/>
                <w:sz w:val="16"/>
                <w:szCs w:val="16"/>
              </w:rPr>
              <w:t xml:space="preserve"> of local communities to climate change impacts, particularly </w:t>
            </w:r>
            <w:r w:rsidRPr="00F836A5">
              <w:rPr>
                <w:b/>
                <w:noProof/>
                <w:color w:val="000000" w:themeColor="text1"/>
                <w:sz w:val="16"/>
                <w:szCs w:val="16"/>
              </w:rPr>
              <w:t>temperature rise</w:t>
            </w:r>
            <w:r w:rsidRPr="00F836A5">
              <w:rPr>
                <w:noProof/>
                <w:color w:val="000000" w:themeColor="text1"/>
                <w:sz w:val="16"/>
                <w:szCs w:val="16"/>
              </w:rPr>
              <w:t xml:space="preserve"> and </w:t>
            </w:r>
            <w:r w:rsidRPr="00F836A5">
              <w:rPr>
                <w:b/>
                <w:noProof/>
                <w:color w:val="000000" w:themeColor="text1"/>
                <w:sz w:val="16"/>
                <w:szCs w:val="16"/>
              </w:rPr>
              <w:t>increased drought</w:t>
            </w:r>
            <w:r w:rsidRPr="00F836A5">
              <w:rPr>
                <w:noProof/>
                <w:color w:val="000000" w:themeColor="text1"/>
                <w:sz w:val="16"/>
                <w:szCs w:val="16"/>
              </w:rPr>
              <w:t xml:space="preserve"> in the Barind Tract, through the establishment of </w:t>
            </w:r>
            <w:r w:rsidRPr="00F836A5">
              <w:rPr>
                <w:b/>
                <w:noProof/>
                <w:color w:val="000000" w:themeColor="text1"/>
                <w:sz w:val="16"/>
                <w:szCs w:val="16"/>
              </w:rPr>
              <w:t>resilient drylands</w:t>
            </w:r>
            <w:r w:rsidRPr="00F836A5">
              <w:rPr>
                <w:noProof/>
                <w:color w:val="000000" w:themeColor="text1"/>
                <w:sz w:val="16"/>
                <w:szCs w:val="16"/>
              </w:rPr>
              <w:t xml:space="preserve"> in degraded areas</w:t>
            </w:r>
            <w:r>
              <w:rPr>
                <w:noProof/>
                <w:color w:val="000000" w:themeColor="text1"/>
                <w:sz w:val="16"/>
                <w:szCs w:val="16"/>
              </w:rPr>
              <w:t>.</w:t>
            </w:r>
          </w:p>
          <w:p w:rsidR="00FF6D80" w:rsidRDefault="00FF6D80" w:rsidP="00713E1A">
            <w:pPr>
              <w:suppressAutoHyphens w:val="0"/>
              <w:autoSpaceDE w:val="0"/>
              <w:adjustRightInd w:val="0"/>
              <w:textAlignment w:val="auto"/>
              <w:rPr>
                <w:b/>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Strengthening the information base</w:t>
            </w:r>
            <w:r w:rsidRPr="00F836A5">
              <w:rPr>
                <w:color w:val="000000" w:themeColor="text1"/>
                <w:sz w:val="16"/>
                <w:szCs w:val="16"/>
              </w:rPr>
              <w:t xml:space="preserve"> of both </w:t>
            </w:r>
            <w:r w:rsidRPr="00F836A5">
              <w:rPr>
                <w:b/>
                <w:color w:val="000000" w:themeColor="text1"/>
                <w:sz w:val="16"/>
                <w:szCs w:val="16"/>
              </w:rPr>
              <w:t>scientific</w:t>
            </w:r>
            <w:r w:rsidRPr="00F836A5">
              <w:rPr>
                <w:color w:val="000000" w:themeColor="text1"/>
                <w:sz w:val="16"/>
                <w:szCs w:val="16"/>
              </w:rPr>
              <w:t xml:space="preserve"> and </w:t>
            </w:r>
            <w:r w:rsidRPr="00F836A5">
              <w:rPr>
                <w:b/>
                <w:color w:val="000000" w:themeColor="text1"/>
                <w:sz w:val="16"/>
                <w:szCs w:val="16"/>
              </w:rPr>
              <w:t>indigenous knowledge</w:t>
            </w:r>
            <w:r w:rsidRPr="00F836A5">
              <w:rPr>
                <w:color w:val="000000" w:themeColor="text1"/>
                <w:sz w:val="16"/>
                <w:szCs w:val="16"/>
              </w:rPr>
              <w:t xml:space="preserve"> to support the design of EbA interventions.</w:t>
            </w:r>
          </w:p>
        </w:tc>
        <w:tc>
          <w:tcPr>
            <w:tcW w:w="877" w:type="pct"/>
            <w:shd w:val="clear" w:color="auto" w:fill="auto"/>
          </w:tcPr>
          <w:p w:rsidR="00FF6D80" w:rsidRDefault="00FF6D80" w:rsidP="00713E1A">
            <w:pPr>
              <w:tabs>
                <w:tab w:val="left" w:pos="130"/>
              </w:tabs>
              <w:suppressAutoHyphens w:val="0"/>
              <w:autoSpaceDE w:val="0"/>
              <w:adjustRightInd w:val="0"/>
              <w:textAlignment w:val="auto"/>
              <w:rPr>
                <w:color w:val="000000" w:themeColor="text1"/>
                <w:sz w:val="16"/>
                <w:szCs w:val="16"/>
              </w:rPr>
            </w:pPr>
            <w:r w:rsidRPr="00866B20">
              <w:rPr>
                <w:b/>
                <w:color w:val="000000" w:themeColor="text1"/>
                <w:sz w:val="16"/>
                <w:szCs w:val="16"/>
              </w:rPr>
              <w:t>Increased natural capital</w:t>
            </w:r>
            <w:r w:rsidRPr="00866B20">
              <w:rPr>
                <w:color w:val="000000" w:themeColor="text1"/>
                <w:sz w:val="16"/>
                <w:szCs w:val="16"/>
              </w:rPr>
              <w:t xml:space="preserve"> and availability of e</w:t>
            </w:r>
            <w:r w:rsidRPr="00866B20">
              <w:rPr>
                <w:b/>
                <w:color w:val="000000" w:themeColor="text1"/>
                <w:sz w:val="16"/>
                <w:szCs w:val="16"/>
              </w:rPr>
              <w:t>cosystem services</w:t>
            </w:r>
            <w:r>
              <w:rPr>
                <w:color w:val="000000" w:themeColor="text1"/>
                <w:sz w:val="16"/>
                <w:szCs w:val="16"/>
              </w:rPr>
              <w:t>.</w:t>
            </w:r>
          </w:p>
          <w:p w:rsidR="00FF6D80" w:rsidRDefault="00FF6D80" w:rsidP="00713E1A">
            <w:pPr>
              <w:tabs>
                <w:tab w:val="left" w:pos="130"/>
              </w:tabs>
              <w:suppressAutoHyphens w:val="0"/>
              <w:autoSpaceDE w:val="0"/>
              <w:adjustRightInd w:val="0"/>
              <w:ind w:left="-23"/>
              <w:textAlignment w:val="auto"/>
              <w:rPr>
                <w:bCs/>
                <w:color w:val="000000" w:themeColor="text1"/>
                <w:sz w:val="16"/>
                <w:szCs w:val="16"/>
              </w:rPr>
            </w:pPr>
          </w:p>
          <w:p w:rsidR="00FF6D80" w:rsidRDefault="00FF6D80" w:rsidP="00713E1A">
            <w:pPr>
              <w:tabs>
                <w:tab w:val="left" w:pos="130"/>
              </w:tabs>
              <w:suppressAutoHyphens w:val="0"/>
              <w:autoSpaceDE w:val="0"/>
              <w:adjustRightInd w:val="0"/>
              <w:ind w:left="-23"/>
              <w:textAlignment w:val="auto"/>
              <w:rPr>
                <w:color w:val="000000" w:themeColor="text1"/>
                <w:sz w:val="16"/>
                <w:szCs w:val="16"/>
              </w:rPr>
            </w:pPr>
            <w:r w:rsidRPr="00CD1613">
              <w:rPr>
                <w:b/>
                <w:color w:val="000000" w:themeColor="text1"/>
                <w:sz w:val="16"/>
                <w:szCs w:val="16"/>
              </w:rPr>
              <w:t>Increased water availability</w:t>
            </w:r>
            <w:r>
              <w:rPr>
                <w:color w:val="000000" w:themeColor="text1"/>
                <w:sz w:val="16"/>
                <w:szCs w:val="16"/>
              </w:rPr>
              <w:t xml:space="preserve"> for irrigation projects.</w:t>
            </w:r>
          </w:p>
          <w:p w:rsidR="00FF6D80" w:rsidRDefault="00FF6D80" w:rsidP="00713E1A">
            <w:pPr>
              <w:tabs>
                <w:tab w:val="left" w:pos="130"/>
              </w:tabs>
              <w:suppressAutoHyphens w:val="0"/>
              <w:autoSpaceDE w:val="0"/>
              <w:adjustRightInd w:val="0"/>
              <w:ind w:left="-23"/>
              <w:textAlignment w:val="auto"/>
              <w:rPr>
                <w:b/>
                <w:bCs/>
                <w:color w:val="000000" w:themeColor="text1"/>
                <w:sz w:val="16"/>
                <w:szCs w:val="16"/>
              </w:rPr>
            </w:pPr>
          </w:p>
          <w:p w:rsidR="00FF6D80" w:rsidRDefault="00FF6D80" w:rsidP="00713E1A">
            <w:pPr>
              <w:tabs>
                <w:tab w:val="left" w:pos="130"/>
              </w:tabs>
              <w:suppressAutoHyphens w:val="0"/>
              <w:autoSpaceDE w:val="0"/>
              <w:adjustRightInd w:val="0"/>
              <w:ind w:left="-23"/>
              <w:textAlignment w:val="auto"/>
              <w:rPr>
                <w:b/>
                <w:color w:val="000000" w:themeColor="text1"/>
                <w:sz w:val="16"/>
                <w:szCs w:val="16"/>
              </w:rPr>
            </w:pPr>
            <w:r w:rsidRPr="00CD1613">
              <w:rPr>
                <w:color w:val="000000" w:themeColor="text1"/>
                <w:sz w:val="16"/>
                <w:szCs w:val="16"/>
              </w:rPr>
              <w:t>Introduction of</w:t>
            </w:r>
            <w:r>
              <w:rPr>
                <w:b/>
                <w:color w:val="000000" w:themeColor="text1"/>
                <w:sz w:val="16"/>
                <w:szCs w:val="16"/>
              </w:rPr>
              <w:t xml:space="preserve"> drought-tolerant species.</w:t>
            </w:r>
          </w:p>
          <w:p w:rsidR="00FF6D80" w:rsidRDefault="00FF6D80" w:rsidP="00713E1A">
            <w:pPr>
              <w:tabs>
                <w:tab w:val="left" w:pos="130"/>
              </w:tabs>
              <w:suppressAutoHyphens w:val="0"/>
              <w:autoSpaceDE w:val="0"/>
              <w:adjustRightInd w:val="0"/>
              <w:ind w:left="-23"/>
              <w:textAlignment w:val="auto"/>
              <w:rPr>
                <w:b/>
                <w:bCs/>
                <w:color w:val="000000" w:themeColor="text1"/>
                <w:sz w:val="16"/>
                <w:szCs w:val="16"/>
              </w:rPr>
            </w:pPr>
          </w:p>
          <w:p w:rsidR="00FF6D80" w:rsidRDefault="00FF6D80" w:rsidP="00713E1A">
            <w:pPr>
              <w:tabs>
                <w:tab w:val="left" w:pos="130"/>
              </w:tabs>
              <w:suppressAutoHyphens w:val="0"/>
              <w:autoSpaceDE w:val="0"/>
              <w:adjustRightInd w:val="0"/>
              <w:ind w:left="-23"/>
              <w:textAlignment w:val="auto"/>
              <w:rPr>
                <w:color w:val="000000" w:themeColor="text1"/>
                <w:sz w:val="16"/>
                <w:szCs w:val="16"/>
              </w:rPr>
            </w:pPr>
            <w:r w:rsidRPr="00CD1613">
              <w:rPr>
                <w:b/>
                <w:color w:val="000000" w:themeColor="text1"/>
                <w:sz w:val="16"/>
                <w:szCs w:val="16"/>
              </w:rPr>
              <w:t>Increased technical capacity</w:t>
            </w:r>
            <w:r w:rsidRPr="00CD1613">
              <w:rPr>
                <w:color w:val="000000" w:themeColor="text1"/>
                <w:sz w:val="16"/>
                <w:szCs w:val="16"/>
              </w:rPr>
              <w:t xml:space="preserve"> for designing and implementing EbA interventions as a result </w:t>
            </w:r>
            <w:r>
              <w:rPr>
                <w:color w:val="000000" w:themeColor="text1"/>
                <w:sz w:val="16"/>
                <w:szCs w:val="16"/>
              </w:rPr>
              <w:t>of capacity-building activities.</w:t>
            </w:r>
          </w:p>
          <w:p w:rsidR="00FF6D80" w:rsidRDefault="00FF6D80" w:rsidP="00713E1A">
            <w:pPr>
              <w:tabs>
                <w:tab w:val="left" w:pos="130"/>
              </w:tabs>
              <w:suppressAutoHyphens w:val="0"/>
              <w:autoSpaceDE w:val="0"/>
              <w:adjustRightInd w:val="0"/>
              <w:ind w:left="-23"/>
              <w:textAlignment w:val="auto"/>
              <w:rPr>
                <w:color w:val="000000" w:themeColor="text1"/>
                <w:sz w:val="16"/>
                <w:szCs w:val="16"/>
              </w:rPr>
            </w:pPr>
          </w:p>
          <w:p w:rsidR="00FF6D80" w:rsidRDefault="00FF6D80" w:rsidP="00713E1A">
            <w:pPr>
              <w:tabs>
                <w:tab w:val="left" w:pos="130"/>
              </w:tabs>
              <w:suppressAutoHyphens w:val="0"/>
              <w:autoSpaceDE w:val="0"/>
              <w:adjustRightInd w:val="0"/>
              <w:ind w:left="-23"/>
              <w:textAlignment w:val="auto"/>
              <w:rPr>
                <w:bCs/>
                <w:color w:val="000000" w:themeColor="text1"/>
                <w:sz w:val="16"/>
                <w:szCs w:val="16"/>
              </w:rPr>
            </w:pPr>
            <w:r w:rsidRPr="00CD1613">
              <w:rPr>
                <w:b/>
                <w:color w:val="000000" w:themeColor="text1"/>
                <w:sz w:val="16"/>
                <w:szCs w:val="16"/>
              </w:rPr>
              <w:t>Increased food security</w:t>
            </w:r>
            <w:r w:rsidRPr="00CD1613">
              <w:rPr>
                <w:color w:val="000000" w:themeColor="text1"/>
                <w:sz w:val="16"/>
                <w:szCs w:val="16"/>
              </w:rPr>
              <w:t xml:space="preserve"> and </w:t>
            </w:r>
            <w:r w:rsidRPr="00CD1613">
              <w:rPr>
                <w:b/>
                <w:color w:val="000000" w:themeColor="text1"/>
                <w:sz w:val="16"/>
                <w:szCs w:val="16"/>
              </w:rPr>
              <w:t>diversity of livelihood</w:t>
            </w:r>
            <w:r w:rsidRPr="00CD1613">
              <w:rPr>
                <w:color w:val="000000" w:themeColor="text1"/>
                <w:sz w:val="16"/>
                <w:szCs w:val="16"/>
              </w:rPr>
              <w:t xml:space="preserve"> options as a result of </w:t>
            </w:r>
            <w:r w:rsidRPr="00CD1613">
              <w:rPr>
                <w:b/>
                <w:color w:val="000000" w:themeColor="text1"/>
                <w:sz w:val="16"/>
                <w:szCs w:val="16"/>
              </w:rPr>
              <w:t>increased climate resilience</w:t>
            </w:r>
            <w:r w:rsidRPr="00CD1613">
              <w:rPr>
                <w:color w:val="000000" w:themeColor="text1"/>
                <w:sz w:val="16"/>
                <w:szCs w:val="16"/>
              </w:rPr>
              <w:t xml:space="preserve"> and </w:t>
            </w:r>
            <w:r w:rsidRPr="00866B20">
              <w:rPr>
                <w:b/>
                <w:color w:val="000000" w:themeColor="text1"/>
                <w:sz w:val="16"/>
                <w:szCs w:val="16"/>
              </w:rPr>
              <w:t>availability of NTFPs</w:t>
            </w:r>
            <w:r>
              <w:rPr>
                <w:color w:val="000000" w:themeColor="text1"/>
                <w:sz w:val="16"/>
                <w:szCs w:val="16"/>
              </w:rPr>
              <w:t>.</w:t>
            </w:r>
          </w:p>
        </w:tc>
      </w:tr>
      <w:tr w:rsidR="00FF6D80" w:rsidRPr="00243C61" w:rsidTr="00713E1A">
        <w:trPr>
          <w:trHeight w:val="558"/>
        </w:trPr>
        <w:tc>
          <w:tcPr>
            <w:tcW w:w="768" w:type="pct"/>
            <w:shd w:val="clear" w:color="auto" w:fill="auto"/>
          </w:tcPr>
          <w:p w:rsidR="00FF6D80" w:rsidRPr="00F836A5" w:rsidRDefault="00FF6D80" w:rsidP="00713E1A">
            <w:pPr>
              <w:suppressAutoHyphens w:val="0"/>
              <w:autoSpaceDE w:val="0"/>
              <w:adjustRightInd w:val="0"/>
              <w:textAlignment w:val="auto"/>
              <w:rPr>
                <w:b/>
                <w:color w:val="000000" w:themeColor="text1"/>
                <w:sz w:val="16"/>
                <w:szCs w:val="16"/>
                <w:shd w:val="clear" w:color="auto" w:fill="FFFFFF"/>
              </w:rPr>
            </w:pPr>
            <w:r w:rsidRPr="00F836A5">
              <w:rPr>
                <w:b/>
                <w:color w:val="000000" w:themeColor="text1"/>
                <w:sz w:val="16"/>
                <w:szCs w:val="16"/>
                <w:shd w:val="clear" w:color="auto" w:fill="FFFFFF"/>
              </w:rPr>
              <w:t>Bangladesh Water Development Board (BWDB)</w:t>
            </w:r>
          </w:p>
          <w:p w:rsidR="00FF6D80" w:rsidRPr="003341B2" w:rsidRDefault="00FF6D80" w:rsidP="00713E1A">
            <w:pPr>
              <w:suppressAutoHyphens w:val="0"/>
              <w:autoSpaceDE w:val="0"/>
              <w:adjustRightInd w:val="0"/>
              <w:textAlignment w:val="auto"/>
              <w:rPr>
                <w:bCs/>
                <w:color w:val="000000" w:themeColor="text1"/>
                <w:sz w:val="16"/>
                <w:szCs w:val="16"/>
              </w:rPr>
            </w:pPr>
          </w:p>
          <w:p w:rsidR="00FF6D80" w:rsidRDefault="00FF6D80" w:rsidP="00713E1A">
            <w:pPr>
              <w:numPr>
                <w:ilvl w:val="0"/>
                <w:numId w:val="12"/>
              </w:numPr>
              <w:suppressAutoHyphens w:val="0"/>
              <w:autoSpaceDE w:val="0"/>
              <w:adjustRightInd w:val="0"/>
              <w:ind w:left="113" w:hanging="113"/>
              <w:textAlignment w:val="auto"/>
              <w:rPr>
                <w:bCs/>
                <w:color w:val="000000" w:themeColor="text1"/>
                <w:sz w:val="16"/>
                <w:szCs w:val="16"/>
              </w:rPr>
            </w:pPr>
            <w:r w:rsidRPr="00866B20">
              <w:rPr>
                <w:bCs/>
                <w:color w:val="000000" w:themeColor="text1"/>
                <w:sz w:val="16"/>
                <w:szCs w:val="16"/>
              </w:rPr>
              <w:t xml:space="preserve">Construction of hard infrastructure, including embankments, sluice gates, culverts and canals, to reduce the impact of floods in the </w:t>
            </w:r>
            <w:proofErr w:type="spellStart"/>
            <w:r w:rsidRPr="00866B20">
              <w:rPr>
                <w:bCs/>
                <w:color w:val="000000" w:themeColor="text1"/>
                <w:sz w:val="16"/>
                <w:szCs w:val="16"/>
              </w:rPr>
              <w:t>Haor</w:t>
            </w:r>
            <w:proofErr w:type="spellEnd"/>
            <w:r w:rsidRPr="00866B20">
              <w:rPr>
                <w:bCs/>
                <w:color w:val="000000" w:themeColor="text1"/>
                <w:sz w:val="16"/>
                <w:szCs w:val="16"/>
              </w:rPr>
              <w:t xml:space="preserve"> Area.</w:t>
            </w:r>
          </w:p>
        </w:tc>
        <w:tc>
          <w:tcPr>
            <w:tcW w:w="901" w:type="pct"/>
            <w:shd w:val="clear" w:color="auto" w:fill="auto"/>
          </w:tcPr>
          <w:p w:rsidR="00FF6D80" w:rsidRDefault="00FF6D80" w:rsidP="00713E1A">
            <w:pPr>
              <w:autoSpaceDE w:val="0"/>
              <w:adjustRightInd w:val="0"/>
              <w:rPr>
                <w:bCs/>
                <w:color w:val="000000" w:themeColor="text1"/>
                <w:sz w:val="16"/>
                <w:szCs w:val="16"/>
              </w:rPr>
            </w:pPr>
            <w:r>
              <w:rPr>
                <w:bCs/>
                <w:color w:val="000000" w:themeColor="text1"/>
                <w:sz w:val="16"/>
                <w:szCs w:val="16"/>
              </w:rPr>
              <w:t>Increased frequency and severity of heavy rainfall events</w:t>
            </w:r>
            <w:r w:rsidRPr="00F836A5">
              <w:rPr>
                <w:bCs/>
                <w:color w:val="000000" w:themeColor="text1"/>
                <w:sz w:val="16"/>
                <w:szCs w:val="16"/>
              </w:rPr>
              <w:t xml:space="preserve"> during the monsoon season.</w:t>
            </w:r>
          </w:p>
          <w:p w:rsidR="00FF6D80" w:rsidRDefault="00FF6D80" w:rsidP="00713E1A">
            <w:pPr>
              <w:autoSpaceDE w:val="0"/>
              <w:adjustRightInd w:val="0"/>
              <w:rPr>
                <w:bCs/>
                <w:color w:val="000000" w:themeColor="text1"/>
                <w:sz w:val="16"/>
                <w:szCs w:val="16"/>
              </w:rPr>
            </w:pPr>
          </w:p>
          <w:p w:rsidR="00FF6D80" w:rsidRPr="00F836A5" w:rsidRDefault="00FF6D80" w:rsidP="00713E1A">
            <w:pPr>
              <w:autoSpaceDE w:val="0"/>
              <w:adjustRightInd w:val="0"/>
              <w:rPr>
                <w:bCs/>
                <w:color w:val="000000" w:themeColor="text1"/>
                <w:sz w:val="16"/>
                <w:szCs w:val="16"/>
              </w:rPr>
            </w:pPr>
            <w:r>
              <w:rPr>
                <w:bCs/>
                <w:color w:val="000000" w:themeColor="text1"/>
                <w:sz w:val="16"/>
                <w:szCs w:val="16"/>
              </w:rPr>
              <w:t>Erratic or unpredictable onset of rainfall during the monsoon season.</w:t>
            </w:r>
            <w:r w:rsidRPr="00F836A5">
              <w:rPr>
                <w:bCs/>
                <w:color w:val="000000" w:themeColor="text1"/>
                <w:sz w:val="16"/>
                <w:szCs w:val="16"/>
              </w:rPr>
              <w:t xml:space="preserve"> </w:t>
            </w:r>
          </w:p>
          <w:p w:rsidR="00FF6D80" w:rsidRPr="00F836A5" w:rsidRDefault="00FF6D80" w:rsidP="00713E1A">
            <w:pPr>
              <w:autoSpaceDE w:val="0"/>
              <w:adjustRightInd w:val="0"/>
              <w:rPr>
                <w:rFonts w:eastAsia="SimSun"/>
                <w:bCs/>
                <w:color w:val="000000" w:themeColor="text1"/>
                <w:sz w:val="16"/>
                <w:szCs w:val="16"/>
              </w:rPr>
            </w:pPr>
            <w:r w:rsidRPr="00F836A5">
              <w:rPr>
                <w:rFonts w:eastAsia="SimSun"/>
                <w:bCs/>
                <w:color w:val="000000" w:themeColor="text1"/>
                <w:sz w:val="16"/>
                <w:szCs w:val="16"/>
              </w:rPr>
              <w:t xml:space="preserve"> </w:t>
            </w:r>
          </w:p>
          <w:p w:rsidR="00FF6D80" w:rsidRPr="00F836A5" w:rsidRDefault="00FF6D80" w:rsidP="00713E1A">
            <w:pPr>
              <w:autoSpaceDE w:val="0"/>
              <w:adjustRightInd w:val="0"/>
              <w:ind w:left="77" w:hanging="77"/>
              <w:rPr>
                <w:bCs/>
                <w:color w:val="000000" w:themeColor="text1"/>
                <w:sz w:val="16"/>
                <w:szCs w:val="16"/>
              </w:rPr>
            </w:pPr>
          </w:p>
        </w:tc>
        <w:tc>
          <w:tcPr>
            <w:tcW w:w="893" w:type="pct"/>
            <w:gridSpan w:val="2"/>
            <w:shd w:val="clear" w:color="auto" w:fill="auto"/>
          </w:tcPr>
          <w:p w:rsidR="00FF6D80" w:rsidRDefault="00FF6D80" w:rsidP="00713E1A">
            <w:pPr>
              <w:suppressAutoHyphens w:val="0"/>
              <w:autoSpaceDE w:val="0"/>
              <w:adjustRightInd w:val="0"/>
              <w:textAlignment w:val="auto"/>
              <w:rPr>
                <w:bCs/>
                <w:color w:val="000000" w:themeColor="text1"/>
                <w:sz w:val="16"/>
                <w:szCs w:val="16"/>
              </w:rPr>
            </w:pPr>
            <w:r w:rsidRPr="00DF75C4">
              <w:rPr>
                <w:b/>
                <w:bCs/>
                <w:color w:val="000000" w:themeColor="text1"/>
                <w:sz w:val="16"/>
                <w:szCs w:val="16"/>
              </w:rPr>
              <w:t>Damage</w:t>
            </w:r>
            <w:r>
              <w:rPr>
                <w:b/>
                <w:bCs/>
                <w:color w:val="000000" w:themeColor="text1"/>
                <w:sz w:val="16"/>
                <w:szCs w:val="16"/>
              </w:rPr>
              <w:t xml:space="preserve"> to</w:t>
            </w:r>
            <w:r w:rsidRPr="00DF75C4">
              <w:rPr>
                <w:b/>
                <w:bCs/>
                <w:color w:val="000000" w:themeColor="text1"/>
                <w:sz w:val="16"/>
                <w:szCs w:val="16"/>
              </w:rPr>
              <w:t xml:space="preserve"> hard infrastructure</w:t>
            </w:r>
            <w:r>
              <w:rPr>
                <w:bCs/>
                <w:color w:val="000000" w:themeColor="text1"/>
                <w:sz w:val="16"/>
                <w:szCs w:val="16"/>
              </w:rPr>
              <w:t xml:space="preserve"> such as canals, culverts and embankments as a result of </w:t>
            </w:r>
            <w:r w:rsidRPr="00866B20">
              <w:rPr>
                <w:b/>
                <w:bCs/>
                <w:color w:val="000000" w:themeColor="text1"/>
                <w:sz w:val="16"/>
                <w:szCs w:val="16"/>
              </w:rPr>
              <w:t>flooding</w:t>
            </w:r>
            <w:r>
              <w:rPr>
                <w:bCs/>
                <w:color w:val="000000" w:themeColor="text1"/>
                <w:sz w:val="16"/>
                <w:szCs w:val="16"/>
              </w:rPr>
              <w:t>.</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suppressAutoHyphens w:val="0"/>
              <w:autoSpaceDE w:val="0"/>
              <w:adjustRightInd w:val="0"/>
              <w:textAlignment w:val="auto"/>
              <w:rPr>
                <w:color w:val="000000" w:themeColor="text1"/>
                <w:sz w:val="16"/>
                <w:szCs w:val="16"/>
              </w:rPr>
            </w:pPr>
            <w:r>
              <w:rPr>
                <w:b/>
                <w:color w:val="000000" w:themeColor="text1"/>
                <w:sz w:val="16"/>
                <w:szCs w:val="16"/>
              </w:rPr>
              <w:t>Reduced</w:t>
            </w:r>
            <w:r w:rsidRPr="00DF75C4">
              <w:rPr>
                <w:b/>
                <w:color w:val="000000" w:themeColor="text1"/>
                <w:sz w:val="16"/>
                <w:szCs w:val="16"/>
              </w:rPr>
              <w:t xml:space="preserve"> household income</w:t>
            </w:r>
            <w:r>
              <w:rPr>
                <w:b/>
                <w:color w:val="000000" w:themeColor="text1"/>
                <w:sz w:val="16"/>
                <w:szCs w:val="16"/>
              </w:rPr>
              <w:t xml:space="preserve"> and</w:t>
            </w:r>
            <w:r w:rsidRPr="00DF75C4">
              <w:rPr>
                <w:color w:val="000000" w:themeColor="text1"/>
                <w:sz w:val="16"/>
                <w:szCs w:val="16"/>
              </w:rPr>
              <w:t xml:space="preserve"> </w:t>
            </w:r>
            <w:r w:rsidRPr="00DF75C4">
              <w:rPr>
                <w:b/>
                <w:color w:val="000000" w:themeColor="text1"/>
                <w:sz w:val="16"/>
                <w:szCs w:val="16"/>
              </w:rPr>
              <w:t>food security</w:t>
            </w:r>
            <w:r w:rsidRPr="00DF75C4">
              <w:rPr>
                <w:color w:val="000000" w:themeColor="text1"/>
                <w:sz w:val="16"/>
                <w:szCs w:val="16"/>
              </w:rPr>
              <w:t xml:space="preserve"> as a result of </w:t>
            </w:r>
            <w:r w:rsidRPr="00DF75C4">
              <w:rPr>
                <w:b/>
                <w:color w:val="000000" w:themeColor="text1"/>
                <w:sz w:val="16"/>
                <w:szCs w:val="16"/>
              </w:rPr>
              <w:t>increased frequency</w:t>
            </w:r>
            <w:r w:rsidRPr="00DF75C4">
              <w:rPr>
                <w:color w:val="000000" w:themeColor="text1"/>
                <w:sz w:val="16"/>
                <w:szCs w:val="16"/>
              </w:rPr>
              <w:t xml:space="preserve"> and </w:t>
            </w:r>
            <w:r w:rsidRPr="00DF75C4">
              <w:rPr>
                <w:b/>
                <w:color w:val="000000" w:themeColor="text1"/>
                <w:sz w:val="16"/>
                <w:szCs w:val="16"/>
              </w:rPr>
              <w:t>severity</w:t>
            </w:r>
            <w:r w:rsidRPr="00DF75C4">
              <w:rPr>
                <w:color w:val="000000" w:themeColor="text1"/>
                <w:sz w:val="16"/>
                <w:szCs w:val="16"/>
              </w:rPr>
              <w:t xml:space="preserve"> of </w:t>
            </w:r>
            <w:r w:rsidRPr="00DF75C4">
              <w:rPr>
                <w:b/>
                <w:color w:val="000000" w:themeColor="text1"/>
                <w:sz w:val="16"/>
                <w:szCs w:val="16"/>
              </w:rPr>
              <w:t>flood</w:t>
            </w:r>
            <w:r>
              <w:rPr>
                <w:b/>
                <w:color w:val="000000" w:themeColor="text1"/>
                <w:sz w:val="16"/>
                <w:szCs w:val="16"/>
              </w:rPr>
              <w:t xml:space="preserve"> damage to agricultural areas</w:t>
            </w:r>
            <w:r w:rsidRPr="00866B20">
              <w:rPr>
                <w:color w:val="000000" w:themeColor="text1"/>
                <w:sz w:val="16"/>
                <w:szCs w:val="16"/>
              </w:rPr>
              <w:t xml:space="preserve"> and other livelihood assets</w:t>
            </w:r>
            <w:r>
              <w:rPr>
                <w:b/>
                <w:color w:val="000000" w:themeColor="text1"/>
                <w:sz w:val="16"/>
                <w:szCs w:val="16"/>
              </w:rPr>
              <w:t>.</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rPr>
                <w:color w:val="000000" w:themeColor="text1"/>
                <w:sz w:val="16"/>
                <w:szCs w:val="16"/>
              </w:rPr>
            </w:pPr>
            <w:r w:rsidRPr="00DF75C4">
              <w:rPr>
                <w:b/>
                <w:color w:val="000000" w:themeColor="text1"/>
                <w:sz w:val="16"/>
                <w:szCs w:val="16"/>
              </w:rPr>
              <w:t>Reduce</w:t>
            </w:r>
            <w:r>
              <w:rPr>
                <w:b/>
                <w:color w:val="000000" w:themeColor="text1"/>
                <w:sz w:val="16"/>
                <w:szCs w:val="16"/>
              </w:rPr>
              <w:t>d</w:t>
            </w:r>
            <w:r w:rsidRPr="00DF75C4">
              <w:rPr>
                <w:b/>
                <w:color w:val="000000" w:themeColor="text1"/>
                <w:sz w:val="16"/>
                <w:szCs w:val="16"/>
              </w:rPr>
              <w:t xml:space="preserve"> quality and availability</w:t>
            </w:r>
            <w:r w:rsidRPr="00DF75C4">
              <w:rPr>
                <w:color w:val="000000" w:themeColor="text1"/>
                <w:sz w:val="16"/>
                <w:szCs w:val="16"/>
              </w:rPr>
              <w:t xml:space="preserve"> of </w:t>
            </w:r>
            <w:r w:rsidRPr="00DF75C4">
              <w:rPr>
                <w:b/>
                <w:color w:val="000000" w:themeColor="text1"/>
                <w:sz w:val="16"/>
                <w:szCs w:val="16"/>
              </w:rPr>
              <w:t>fresh water</w:t>
            </w:r>
            <w:r w:rsidRPr="00DF75C4">
              <w:rPr>
                <w:color w:val="000000" w:themeColor="text1"/>
                <w:sz w:val="16"/>
                <w:szCs w:val="16"/>
              </w:rPr>
              <w:t xml:space="preserve"> as a result of increased sedimentation and pollution of surface waters</w:t>
            </w:r>
            <w:r>
              <w:rPr>
                <w:color w:val="000000" w:themeColor="text1"/>
                <w:sz w:val="16"/>
                <w:szCs w:val="16"/>
              </w:rPr>
              <w:t xml:space="preserve">, </w:t>
            </w:r>
          </w:p>
        </w:tc>
        <w:tc>
          <w:tcPr>
            <w:tcW w:w="641" w:type="pct"/>
          </w:tcPr>
          <w:p w:rsidR="00FF6D80" w:rsidRDefault="00FF6D80" w:rsidP="00713E1A">
            <w:pPr>
              <w:suppressAutoHyphens w:val="0"/>
              <w:autoSpaceDE w:val="0"/>
              <w:adjustRightInd w:val="0"/>
              <w:textAlignment w:val="auto"/>
              <w:rPr>
                <w:bCs/>
                <w:color w:val="000000" w:themeColor="text1"/>
                <w:sz w:val="16"/>
                <w:szCs w:val="16"/>
              </w:rPr>
            </w:pPr>
            <w:r>
              <w:rPr>
                <w:b/>
                <w:bCs/>
                <w:color w:val="000000" w:themeColor="text1"/>
                <w:sz w:val="16"/>
                <w:szCs w:val="16"/>
              </w:rPr>
              <w:t>Mitigation of</w:t>
            </w:r>
            <w:r w:rsidRPr="00DF75C4">
              <w:rPr>
                <w:b/>
                <w:bCs/>
                <w:color w:val="000000" w:themeColor="text1"/>
                <w:sz w:val="16"/>
                <w:szCs w:val="16"/>
              </w:rPr>
              <w:t xml:space="preserve"> flood</w:t>
            </w:r>
            <w:r>
              <w:rPr>
                <w:b/>
                <w:bCs/>
                <w:color w:val="000000" w:themeColor="text1"/>
                <w:sz w:val="16"/>
                <w:szCs w:val="16"/>
              </w:rPr>
              <w:t>s</w:t>
            </w:r>
            <w:r>
              <w:rPr>
                <w:bCs/>
                <w:color w:val="000000" w:themeColor="text1"/>
                <w:sz w:val="16"/>
                <w:szCs w:val="16"/>
              </w:rPr>
              <w:t xml:space="preserve"> through the enhanced retention of water by restored wetlands.</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Increased resilience of natural infrastructure</w:t>
            </w:r>
            <w:r w:rsidRPr="00F836A5">
              <w:rPr>
                <w:bCs/>
                <w:color w:val="000000" w:themeColor="text1"/>
                <w:sz w:val="16"/>
                <w:szCs w:val="16"/>
              </w:rPr>
              <w:t xml:space="preserve"> to flood impacts</w:t>
            </w:r>
            <w:r>
              <w:rPr>
                <w:bCs/>
                <w:color w:val="000000" w:themeColor="text1"/>
                <w:sz w:val="16"/>
                <w:szCs w:val="16"/>
              </w:rPr>
              <w:t>.</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Reduced erosion</w:t>
            </w:r>
            <w:r w:rsidRPr="00F836A5">
              <w:rPr>
                <w:bCs/>
                <w:color w:val="000000" w:themeColor="text1"/>
                <w:sz w:val="16"/>
                <w:szCs w:val="16"/>
              </w:rPr>
              <w:t xml:space="preserve"> of flood-prone areas</w:t>
            </w:r>
            <w:r>
              <w:rPr>
                <w:bCs/>
                <w:color w:val="000000" w:themeColor="text1"/>
                <w:sz w:val="16"/>
                <w:szCs w:val="16"/>
              </w:rPr>
              <w:t>.</w:t>
            </w:r>
          </w:p>
          <w:p w:rsidR="00FF6D80" w:rsidRDefault="00FF6D80" w:rsidP="00713E1A">
            <w:pPr>
              <w:suppressAutoHyphens w:val="0"/>
              <w:autoSpaceDE w:val="0"/>
              <w:adjustRightInd w:val="0"/>
              <w:textAlignment w:val="auto"/>
              <w:rPr>
                <w:b/>
                <w:bCs/>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Pr>
                <w:b/>
                <w:bCs/>
                <w:color w:val="000000" w:themeColor="text1"/>
                <w:sz w:val="16"/>
                <w:szCs w:val="16"/>
              </w:rPr>
              <w:t>Increased productivity of fisheries.</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sidRPr="00F836A5">
              <w:rPr>
                <w:b/>
                <w:bCs/>
                <w:color w:val="000000" w:themeColor="text1"/>
                <w:sz w:val="16"/>
                <w:szCs w:val="16"/>
              </w:rPr>
              <w:t xml:space="preserve">Increased quality and availability </w:t>
            </w:r>
            <w:r w:rsidRPr="00F836A5">
              <w:rPr>
                <w:bCs/>
                <w:color w:val="000000" w:themeColor="text1"/>
                <w:sz w:val="16"/>
                <w:szCs w:val="16"/>
              </w:rPr>
              <w:t>of fresh water.</w:t>
            </w:r>
          </w:p>
        </w:tc>
        <w:tc>
          <w:tcPr>
            <w:tcW w:w="920" w:type="pct"/>
            <w:shd w:val="clear" w:color="auto" w:fill="auto"/>
          </w:tcPr>
          <w:p w:rsidR="00FF6D80" w:rsidRDefault="00FF6D80"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Strengthening the technical capacity</w:t>
            </w:r>
            <w:r w:rsidRPr="00F836A5">
              <w:rPr>
                <w:color w:val="000000" w:themeColor="text1"/>
                <w:sz w:val="16"/>
                <w:szCs w:val="16"/>
              </w:rPr>
              <w:t xml:space="preserve"> of local and national institutions to plan, implement and upscale EbA</w:t>
            </w:r>
            <w:r>
              <w:rPr>
                <w:bCs/>
                <w:color w:val="000000" w:themeColor="text1"/>
                <w:sz w:val="16"/>
                <w:szCs w:val="16"/>
              </w:rPr>
              <w:t>.</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suppressAutoHyphens w:val="0"/>
              <w:autoSpaceDE w:val="0"/>
              <w:adjustRightInd w:val="0"/>
              <w:textAlignment w:val="auto"/>
              <w:rPr>
                <w:noProof/>
                <w:color w:val="000000" w:themeColor="text1"/>
                <w:sz w:val="16"/>
                <w:szCs w:val="16"/>
              </w:rPr>
            </w:pPr>
            <w:r w:rsidRPr="00F836A5">
              <w:rPr>
                <w:b/>
                <w:noProof/>
                <w:color w:val="000000" w:themeColor="text1"/>
                <w:sz w:val="16"/>
                <w:szCs w:val="16"/>
              </w:rPr>
              <w:t>Increasing the resilience</w:t>
            </w:r>
            <w:r w:rsidRPr="00F836A5">
              <w:rPr>
                <w:noProof/>
                <w:color w:val="000000" w:themeColor="text1"/>
                <w:sz w:val="16"/>
                <w:szCs w:val="16"/>
              </w:rPr>
              <w:t xml:space="preserve"> and </w:t>
            </w:r>
            <w:r w:rsidRPr="00F836A5">
              <w:rPr>
                <w:b/>
                <w:noProof/>
                <w:color w:val="000000" w:themeColor="text1"/>
                <w:sz w:val="16"/>
                <w:szCs w:val="16"/>
              </w:rPr>
              <w:t>reducing the vulnerability</w:t>
            </w:r>
            <w:r w:rsidRPr="00F836A5">
              <w:rPr>
                <w:noProof/>
                <w:color w:val="000000" w:themeColor="text1"/>
                <w:sz w:val="16"/>
                <w:szCs w:val="16"/>
              </w:rPr>
              <w:t xml:space="preserve"> of local communities to climate change impacts, particularly </w:t>
            </w:r>
            <w:r w:rsidRPr="00F836A5">
              <w:rPr>
                <w:b/>
                <w:noProof/>
                <w:color w:val="000000" w:themeColor="text1"/>
                <w:sz w:val="16"/>
                <w:szCs w:val="16"/>
              </w:rPr>
              <w:t>hydrological changes</w:t>
            </w:r>
            <w:r w:rsidRPr="00F836A5">
              <w:rPr>
                <w:noProof/>
                <w:color w:val="000000" w:themeColor="text1"/>
                <w:sz w:val="16"/>
                <w:szCs w:val="16"/>
              </w:rPr>
              <w:t xml:space="preserve"> in the Haor Area, through the establishment of </w:t>
            </w:r>
            <w:r w:rsidRPr="00F836A5">
              <w:rPr>
                <w:b/>
                <w:noProof/>
                <w:color w:val="000000" w:themeColor="text1"/>
                <w:sz w:val="16"/>
                <w:szCs w:val="16"/>
              </w:rPr>
              <w:t>resilient wetlands</w:t>
            </w:r>
            <w:r w:rsidRPr="00F836A5">
              <w:rPr>
                <w:noProof/>
                <w:color w:val="000000" w:themeColor="text1"/>
                <w:sz w:val="16"/>
                <w:szCs w:val="16"/>
              </w:rPr>
              <w:t xml:space="preserve"> in degraded landscapes</w:t>
            </w:r>
            <w:r>
              <w:rPr>
                <w:noProof/>
                <w:color w:val="000000" w:themeColor="text1"/>
                <w:sz w:val="16"/>
                <w:szCs w:val="16"/>
              </w:rPr>
              <w:t>.</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Strengthening the information base</w:t>
            </w:r>
            <w:r w:rsidRPr="00F836A5">
              <w:rPr>
                <w:color w:val="000000" w:themeColor="text1"/>
                <w:sz w:val="16"/>
                <w:szCs w:val="16"/>
              </w:rPr>
              <w:t xml:space="preserve"> of both </w:t>
            </w:r>
            <w:r w:rsidRPr="00F836A5">
              <w:rPr>
                <w:b/>
                <w:color w:val="000000" w:themeColor="text1"/>
                <w:sz w:val="16"/>
                <w:szCs w:val="16"/>
              </w:rPr>
              <w:t>scientific</w:t>
            </w:r>
            <w:r w:rsidRPr="00F836A5">
              <w:rPr>
                <w:color w:val="000000" w:themeColor="text1"/>
                <w:sz w:val="16"/>
                <w:szCs w:val="16"/>
              </w:rPr>
              <w:t xml:space="preserve"> and </w:t>
            </w:r>
            <w:r w:rsidRPr="00F836A5">
              <w:rPr>
                <w:b/>
                <w:color w:val="000000" w:themeColor="text1"/>
                <w:sz w:val="16"/>
                <w:szCs w:val="16"/>
              </w:rPr>
              <w:t>indigenous</w:t>
            </w:r>
            <w:r w:rsidRPr="00F836A5">
              <w:rPr>
                <w:color w:val="000000" w:themeColor="text1"/>
                <w:sz w:val="16"/>
                <w:szCs w:val="16"/>
              </w:rPr>
              <w:t xml:space="preserve"> knowledge to support the design of EbA interventions.</w:t>
            </w:r>
          </w:p>
        </w:tc>
        <w:tc>
          <w:tcPr>
            <w:tcW w:w="877" w:type="pct"/>
            <w:shd w:val="clear" w:color="auto" w:fill="auto"/>
          </w:tcPr>
          <w:p w:rsidR="00FF6D80" w:rsidRDefault="00FF6D80" w:rsidP="00713E1A">
            <w:pPr>
              <w:suppressAutoHyphens w:val="0"/>
              <w:autoSpaceDE w:val="0"/>
              <w:adjustRightInd w:val="0"/>
              <w:textAlignment w:val="auto"/>
              <w:rPr>
                <w:bCs/>
                <w:noProof/>
                <w:color w:val="000000" w:themeColor="text1"/>
                <w:sz w:val="16"/>
                <w:szCs w:val="16"/>
                <w:lang w:val="en-US"/>
              </w:rPr>
            </w:pPr>
            <w:r w:rsidRPr="00DF75C4">
              <w:rPr>
                <w:b/>
                <w:bCs/>
                <w:color w:val="000000" w:themeColor="text1"/>
                <w:sz w:val="16"/>
                <w:szCs w:val="16"/>
              </w:rPr>
              <w:t>Reduced impact of floods</w:t>
            </w:r>
            <w:r>
              <w:rPr>
                <w:bCs/>
                <w:color w:val="000000" w:themeColor="text1"/>
                <w:sz w:val="16"/>
                <w:szCs w:val="16"/>
              </w:rPr>
              <w:t xml:space="preserve"> on infrastructure, livelihood assets and households.</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Increased availability</w:t>
            </w:r>
            <w:r w:rsidRPr="00F836A5">
              <w:rPr>
                <w:color w:val="000000" w:themeColor="text1"/>
                <w:sz w:val="16"/>
                <w:szCs w:val="16"/>
              </w:rPr>
              <w:t xml:space="preserve"> of freshwater </w:t>
            </w:r>
            <w:r w:rsidRPr="00F836A5">
              <w:rPr>
                <w:b/>
                <w:color w:val="000000" w:themeColor="text1"/>
                <w:sz w:val="16"/>
                <w:szCs w:val="16"/>
              </w:rPr>
              <w:t>ecosystem goods and services</w:t>
            </w:r>
            <w:r>
              <w:rPr>
                <w:color w:val="000000" w:themeColor="text1"/>
                <w:sz w:val="16"/>
                <w:szCs w:val="16"/>
              </w:rPr>
              <w:t>.</w:t>
            </w:r>
          </w:p>
          <w:p w:rsidR="00FF6D80" w:rsidRDefault="00FF6D80" w:rsidP="00713E1A">
            <w:pPr>
              <w:suppressAutoHyphens w:val="0"/>
              <w:autoSpaceDE w:val="0"/>
              <w:adjustRightInd w:val="0"/>
              <w:textAlignment w:val="auto"/>
              <w:rPr>
                <w:b/>
                <w:color w:val="000000" w:themeColor="text1"/>
                <w:sz w:val="16"/>
                <w:szCs w:val="16"/>
              </w:rPr>
            </w:pPr>
          </w:p>
          <w:p w:rsidR="00FF6D80" w:rsidRDefault="00FF6D80" w:rsidP="00713E1A">
            <w:pPr>
              <w:suppressAutoHyphens w:val="0"/>
              <w:autoSpaceDE w:val="0"/>
              <w:adjustRightInd w:val="0"/>
              <w:textAlignment w:val="auto"/>
              <w:rPr>
                <w:color w:val="000000" w:themeColor="text1"/>
                <w:sz w:val="16"/>
                <w:szCs w:val="16"/>
              </w:rPr>
            </w:pPr>
            <w:r>
              <w:rPr>
                <w:b/>
                <w:color w:val="000000" w:themeColor="text1"/>
                <w:sz w:val="16"/>
                <w:szCs w:val="16"/>
              </w:rPr>
              <w:t xml:space="preserve">Increased food security </w:t>
            </w:r>
            <w:r>
              <w:rPr>
                <w:color w:val="000000" w:themeColor="text1"/>
                <w:sz w:val="16"/>
                <w:szCs w:val="16"/>
              </w:rPr>
              <w:t>as a result of enhanced productivity of freshwater fisheries.</w:t>
            </w:r>
          </w:p>
          <w:p w:rsidR="00FF6D80" w:rsidRDefault="00FF6D80" w:rsidP="00713E1A">
            <w:pPr>
              <w:suppressAutoHyphens w:val="0"/>
              <w:autoSpaceDE w:val="0"/>
              <w:adjustRightInd w:val="0"/>
              <w:textAlignment w:val="auto"/>
              <w:rPr>
                <w:bCs/>
                <w:color w:val="000000" w:themeColor="text1"/>
                <w:sz w:val="16"/>
                <w:szCs w:val="16"/>
              </w:rPr>
            </w:pPr>
          </w:p>
          <w:p w:rsidR="00FF6D80" w:rsidRDefault="00FF6D80" w:rsidP="00713E1A">
            <w:pPr>
              <w:suppressAutoHyphens w:val="0"/>
              <w:autoSpaceDE w:val="0"/>
              <w:adjustRightInd w:val="0"/>
              <w:textAlignment w:val="auto"/>
              <w:rPr>
                <w:bCs/>
                <w:color w:val="000000" w:themeColor="text1"/>
                <w:sz w:val="16"/>
                <w:szCs w:val="16"/>
              </w:rPr>
            </w:pPr>
            <w:r w:rsidRPr="00F836A5">
              <w:rPr>
                <w:b/>
                <w:color w:val="000000" w:themeColor="text1"/>
                <w:sz w:val="16"/>
                <w:szCs w:val="16"/>
              </w:rPr>
              <w:t>Increased resilience</w:t>
            </w:r>
            <w:r w:rsidRPr="00F836A5">
              <w:rPr>
                <w:color w:val="000000" w:themeColor="text1"/>
                <w:sz w:val="16"/>
                <w:szCs w:val="16"/>
              </w:rPr>
              <w:t xml:space="preserve"> of local community </w:t>
            </w:r>
            <w:r w:rsidRPr="00F836A5">
              <w:rPr>
                <w:b/>
                <w:color w:val="000000" w:themeColor="text1"/>
                <w:sz w:val="16"/>
                <w:szCs w:val="16"/>
              </w:rPr>
              <w:t>livelihoods</w:t>
            </w:r>
            <w:r w:rsidRPr="00F836A5">
              <w:rPr>
                <w:color w:val="000000" w:themeColor="text1"/>
                <w:sz w:val="16"/>
                <w:szCs w:val="16"/>
              </w:rPr>
              <w:t xml:space="preserve"> and </w:t>
            </w:r>
            <w:r w:rsidRPr="00F836A5">
              <w:rPr>
                <w:b/>
                <w:color w:val="000000" w:themeColor="text1"/>
                <w:sz w:val="16"/>
                <w:szCs w:val="16"/>
              </w:rPr>
              <w:t>food security</w:t>
            </w:r>
            <w:r w:rsidRPr="00F836A5">
              <w:rPr>
                <w:color w:val="000000" w:themeColor="text1"/>
                <w:sz w:val="16"/>
                <w:szCs w:val="16"/>
              </w:rPr>
              <w:t xml:space="preserve"> to flood impacts.</w:t>
            </w:r>
          </w:p>
        </w:tc>
      </w:tr>
    </w:tbl>
    <w:p w:rsidR="00FF6D80" w:rsidRDefault="00FF6D80" w:rsidP="00E40622">
      <w:pPr>
        <w:pStyle w:val="FootnoteText"/>
        <w:ind w:left="-142" w:right="-120"/>
        <w:rPr>
          <w:b/>
          <w:color w:val="000000" w:themeColor="text1"/>
          <w:u w:val="single"/>
        </w:rPr>
      </w:pPr>
    </w:p>
    <w:p w:rsidR="00FF6D80" w:rsidRDefault="00FF6D80" w:rsidP="00E40622">
      <w:pPr>
        <w:pStyle w:val="FootnoteText"/>
        <w:ind w:left="-142" w:right="-120"/>
        <w:rPr>
          <w:b/>
          <w:color w:val="000000" w:themeColor="text1"/>
          <w:u w:val="single"/>
        </w:rPr>
      </w:pPr>
    </w:p>
    <w:p w:rsidR="00FF6D80" w:rsidRDefault="00FF6D80" w:rsidP="00E40622">
      <w:pPr>
        <w:pStyle w:val="FootnoteText"/>
        <w:ind w:left="-142" w:right="-120"/>
        <w:rPr>
          <w:b/>
          <w:color w:val="000000" w:themeColor="text1"/>
          <w:u w:val="single"/>
        </w:rPr>
      </w:pPr>
    </w:p>
    <w:p w:rsidR="00FF6D80" w:rsidRDefault="00FF6D80" w:rsidP="00E40622">
      <w:pPr>
        <w:pStyle w:val="FootnoteText"/>
        <w:ind w:left="-142" w:right="-120"/>
        <w:rPr>
          <w:b/>
          <w:color w:val="000000" w:themeColor="text1"/>
          <w:u w:val="single"/>
        </w:rPr>
      </w:pPr>
    </w:p>
    <w:p w:rsidR="00FF6D80" w:rsidRDefault="00FF6D80" w:rsidP="00E40622">
      <w:pPr>
        <w:pStyle w:val="FootnoteText"/>
        <w:ind w:left="-142" w:right="-120"/>
        <w:rPr>
          <w:b/>
          <w:color w:val="000000" w:themeColor="text1"/>
          <w:u w:val="single"/>
        </w:rPr>
      </w:pPr>
    </w:p>
    <w:p w:rsidR="00FF6D80" w:rsidRDefault="00FF6D80" w:rsidP="00E40622">
      <w:pPr>
        <w:pStyle w:val="FootnoteText"/>
        <w:ind w:left="-142" w:right="-120"/>
        <w:rPr>
          <w:b/>
          <w:color w:val="000000" w:themeColor="text1"/>
          <w:u w:val="single"/>
        </w:rPr>
      </w:pPr>
    </w:p>
    <w:p w:rsidR="00FF6D80" w:rsidRDefault="00FF6D80" w:rsidP="00FF6D80">
      <w:pPr>
        <w:pStyle w:val="FootnoteText"/>
        <w:ind w:left="-142" w:right="-120"/>
        <w:rPr>
          <w:b/>
          <w:color w:val="000000" w:themeColor="text1"/>
          <w:u w:val="single"/>
        </w:rPr>
      </w:pPr>
      <w:r>
        <w:rPr>
          <w:b/>
          <w:color w:val="000000" w:themeColor="text1"/>
          <w:u w:val="single"/>
        </w:rPr>
        <w:lastRenderedPageBreak/>
        <w:t>ANNEX B: Map of Bangladesh</w:t>
      </w:r>
    </w:p>
    <w:p w:rsidR="00FF6D80" w:rsidRDefault="00FF6D80" w:rsidP="00FF6D80">
      <w:pPr>
        <w:pStyle w:val="FootnoteText"/>
        <w:ind w:left="-142" w:right="-120"/>
        <w:rPr>
          <w:b/>
          <w:color w:val="000000" w:themeColor="text1"/>
        </w:rPr>
      </w:pPr>
    </w:p>
    <w:p w:rsidR="00FF6D80" w:rsidRDefault="00FF6D80" w:rsidP="00FF6D80">
      <w:pPr>
        <w:pStyle w:val="FootnoteText"/>
        <w:ind w:left="-142" w:right="-120"/>
        <w:rPr>
          <w:b/>
          <w:color w:val="000000" w:themeColor="text1"/>
        </w:rPr>
      </w:pPr>
      <w:r>
        <w:rPr>
          <w:b/>
          <w:color w:val="000000" w:themeColor="text1"/>
        </w:rPr>
        <w:t>Red circles delineate selected project areas/sites.</w:t>
      </w:r>
    </w:p>
    <w:p w:rsidR="00FF6D80" w:rsidRDefault="00FF6D80" w:rsidP="00FF6D80">
      <w:pPr>
        <w:pStyle w:val="FootnoteText"/>
        <w:ind w:left="-142" w:right="-120"/>
        <w:rPr>
          <w:b/>
          <w:color w:val="000000" w:themeColor="text1"/>
          <w:u w:val="single"/>
        </w:rPr>
      </w:pPr>
    </w:p>
    <w:p w:rsidR="004A2B36" w:rsidRPr="00FF6D80" w:rsidRDefault="002C6A3F" w:rsidP="00FF6D80">
      <w:pPr>
        <w:pStyle w:val="FootnoteText"/>
        <w:ind w:left="-142" w:right="-120"/>
        <w:rPr>
          <w:b/>
          <w:color w:val="000000" w:themeColor="text1"/>
          <w:u w:val="single"/>
        </w:rPr>
      </w:pPr>
      <w:r>
        <w:rPr>
          <w:noProof/>
          <w:lang w:val="en-US"/>
        </w:rPr>
        <mc:AlternateContent>
          <mc:Choice Requires="wps">
            <w:drawing>
              <wp:anchor distT="0" distB="0" distL="114300" distR="114300" simplePos="0" relativeHeight="251663360" behindDoc="0" locked="0" layoutInCell="1" allowOverlap="1">
                <wp:simplePos x="0" y="0"/>
                <wp:positionH relativeFrom="column">
                  <wp:posOffset>2764790</wp:posOffset>
                </wp:positionH>
                <wp:positionV relativeFrom="paragraph">
                  <wp:posOffset>2312035</wp:posOffset>
                </wp:positionV>
                <wp:extent cx="1216660" cy="1071245"/>
                <wp:effectExtent l="0" t="0" r="21590" b="14605"/>
                <wp:wrapNone/>
                <wp:docPr id="8"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6660" cy="1071245"/>
                        </a:xfrm>
                        <a:prstGeom prst="ellips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oval id="Oval 7" o:spid="_x0000_s1026" style="position:absolute;margin-left:217.7pt;margin-top:182.05pt;width:95.8pt;height:8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" filled="f" strokecolor="#c00000" strokeweight="2pt">
                <v:path arrowok="t"/>
              </v:oval>
            </w:pict>
          </mc:Fallback>
        </mc:AlternateContent>
      </w:r>
      <w:r>
        <w:rPr>
          <w:noProof/>
          <w:lang w:val="en-US"/>
        </w:rPr>
        <mc:AlternateContent>
          <mc:Choice Requires="wps">
            <w:drawing>
              <wp:anchor distT="0" distB="0" distL="114300" distR="114300" simplePos="0" relativeHeight="251667456" behindDoc="0" locked="0" layoutInCell="1" allowOverlap="1">
                <wp:simplePos x="0" y="0"/>
                <wp:positionH relativeFrom="column">
                  <wp:posOffset>3009265</wp:posOffset>
                </wp:positionH>
                <wp:positionV relativeFrom="paragraph">
                  <wp:posOffset>2466340</wp:posOffset>
                </wp:positionV>
                <wp:extent cx="791845" cy="337820"/>
                <wp:effectExtent l="0" t="0" r="0" b="508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1845" cy="337820"/>
                        </a:xfrm>
                        <a:prstGeom prst="rect">
                          <a:avLst/>
                        </a:prstGeom>
                        <a:noFill/>
                        <a:ln>
                          <a:noFill/>
                        </a:ln>
                        <a:effectLst/>
                      </wps:spPr>
                      <wps:txbx>
                        <w:txbxContent>
                          <w:p w:rsidR="00D15977" w:rsidRPr="00A6693E" w:rsidRDefault="00D15977" w:rsidP="00A6693E">
                            <w:pPr>
                              <w:pStyle w:val="FootnoteText"/>
                              <w:ind w:left="-142" w:right="-120"/>
                              <w:jc w:val="center"/>
                              <w:rPr>
                                <w:b/>
                                <w:noProof/>
                                <w:spacing w:val="10"/>
                                <w:sz w:val="24"/>
                                <w:szCs w:val="24"/>
                              </w:rPr>
                            </w:pPr>
                            <w:r w:rsidRPr="00A6693E">
                              <w:rPr>
                                <w:b/>
                                <w:noProof/>
                                <w:spacing w:val="10"/>
                                <w:sz w:val="24"/>
                                <w:szCs w:val="24"/>
                              </w:rPr>
                              <w:t>Haor Area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36.95pt;margin-top:194.2pt;width:62.35pt;height:26.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" filled="f" stroked="f">
                <v:path arrowok="t"/>
                <v:textbox>
                  <w:txbxContent>
                    <w:p w:rsidR="00D15977" w:rsidRPr="00A6693E" w:rsidRDefault="00D15977" w:rsidP="00A6693E">
                      <w:pPr>
                        <w:pStyle w:val="FootnoteText"/>
                        <w:ind w:left="-142" w:right="-120"/>
                        <w:jc w:val="center"/>
                        <w:rPr>
                          <w:b/>
                          <w:noProof/>
                          <w:spacing w:val="10"/>
                          <w:sz w:val="24"/>
                          <w:szCs w:val="24"/>
                        </w:rPr>
                      </w:pPr>
                      <w:r w:rsidRPr="00A6693E">
                        <w:rPr>
                          <w:b/>
                          <w:noProof/>
                          <w:spacing w:val="10"/>
                          <w:sz w:val="24"/>
                          <w:szCs w:val="24"/>
                        </w:rPr>
                        <w:t>Haor Area</w:t>
                      </w:r>
                    </w:p>
                  </w:txbxContent>
                </v:textbox>
              </v:shape>
            </w:pict>
          </mc:Fallback>
        </mc:AlternateContent>
      </w:r>
      <w:r>
        <w:rPr>
          <w:noProof/>
          <w:lang w:val="en-US"/>
        </w:rPr>
        <mc:AlternateContent>
          <mc:Choice Requires="wps">
            <w:drawing>
              <wp:anchor distT="0" distB="0" distL="114300" distR="114300" simplePos="0" relativeHeight="251665408" behindDoc="0" locked="0" layoutInCell="1" allowOverlap="1">
                <wp:simplePos x="0" y="0"/>
                <wp:positionH relativeFrom="column">
                  <wp:posOffset>1209040</wp:posOffset>
                </wp:positionH>
                <wp:positionV relativeFrom="paragraph">
                  <wp:posOffset>1844040</wp:posOffset>
                </wp:positionV>
                <wp:extent cx="870585" cy="568325"/>
                <wp:effectExtent l="0" t="0"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0585" cy="568325"/>
                        </a:xfrm>
                        <a:prstGeom prst="rect">
                          <a:avLst/>
                        </a:prstGeom>
                        <a:noFill/>
                        <a:ln>
                          <a:noFill/>
                        </a:ln>
                        <a:effectLst/>
                      </wps:spPr>
                      <wps:txbx>
                        <w:txbxContent>
                          <w:p w:rsidR="00D15977" w:rsidRPr="00A6693E" w:rsidRDefault="00D15977" w:rsidP="00A6693E">
                            <w:pPr>
                              <w:pStyle w:val="FootnoteText"/>
                              <w:ind w:left="-142" w:right="-120"/>
                              <w:jc w:val="center"/>
                              <w:rPr>
                                <w:b/>
                                <w:noProof/>
                                <w:spacing w:val="10"/>
                                <w:sz w:val="24"/>
                                <w:szCs w:val="24"/>
                              </w:rPr>
                            </w:pPr>
                            <w:r w:rsidRPr="00A6693E">
                              <w:rPr>
                                <w:b/>
                                <w:noProof/>
                                <w:spacing w:val="10"/>
                                <w:sz w:val="24"/>
                                <w:szCs w:val="24"/>
                              </w:rPr>
                              <w:t>Barind Tract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95.2pt;margin-top:145.2pt;width:68.55pt;height:4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" filled="f" stroked="f">
                <v:path arrowok="t"/>
                <v:textbox>
                  <w:txbxContent>
                    <w:p w:rsidR="00D15977" w:rsidRPr="00A6693E" w:rsidRDefault="00D15977" w:rsidP="00A6693E">
                      <w:pPr>
                        <w:pStyle w:val="FootnoteText"/>
                        <w:ind w:left="-142" w:right="-120"/>
                        <w:jc w:val="center"/>
                        <w:rPr>
                          <w:b/>
                          <w:noProof/>
                          <w:spacing w:val="10"/>
                          <w:sz w:val="24"/>
                          <w:szCs w:val="24"/>
                        </w:rPr>
                      </w:pPr>
                      <w:r w:rsidRPr="00A6693E">
                        <w:rPr>
                          <w:b/>
                          <w:noProof/>
                          <w:spacing w:val="10"/>
                          <w:sz w:val="24"/>
                          <w:szCs w:val="24"/>
                        </w:rPr>
                        <w:t>Barind Tract</w:t>
                      </w:r>
                    </w:p>
                  </w:txbxContent>
                </v:textbox>
              </v:shape>
            </w:pict>
          </mc:Fallback>
        </mc:AlternateContent>
      </w:r>
      <w:r>
        <w:rPr>
          <w:noProof/>
          <w:lang w:val="en-US"/>
        </w:rPr>
        <mc:AlternateContent>
          <mc:Choice Requires="wps">
            <w:drawing>
              <wp:anchor distT="0" distB="0" distL="114300" distR="114300" simplePos="0" relativeHeight="251661312" behindDoc="0" locked="0" layoutInCell="1" allowOverlap="1">
                <wp:simplePos x="0" y="0"/>
                <wp:positionH relativeFrom="column">
                  <wp:posOffset>986155</wp:posOffset>
                </wp:positionH>
                <wp:positionV relativeFrom="paragraph">
                  <wp:posOffset>1309370</wp:posOffset>
                </wp:positionV>
                <wp:extent cx="1216660" cy="2072640"/>
                <wp:effectExtent l="0" t="0" r="21590" b="22860"/>
                <wp:wrapNone/>
                <wp:docPr id="7"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6660" cy="2072640"/>
                        </a:xfrm>
                        <a:prstGeom prst="ellipse">
                          <a:avLst/>
                        </a:prstGeom>
                        <a:noFill/>
                        <a:ln>
                          <a:solidFill>
                            <a:srgbClr val="C00000"/>
                          </a:solidFill>
                        </a:ln>
                      </wps:spPr>
                      <wps:style>
                        <a:lnRef idx="2">
                          <a:schemeClr val="accent2"/>
                        </a:lnRef>
                        <a:fillRef idx="1">
                          <a:schemeClr val="lt1"/>
                        </a:fillRef>
                        <a:effectRef idx="0">
                          <a:schemeClr val="accent2"/>
                        </a:effectRef>
                        <a:fontRef idx="minor">
                          <a:schemeClr val="dk1"/>
                        </a:fontRef>
                      </wps:style>
                      <wps:bodyPr rtlCol="0" anchor="ctr"/>
                    </wps:wsp>
                  </a:graphicData>
                </a:graphic>
                <wp14:sizeRelH relativeFrom="margin">
                  <wp14:pctWidth>0</wp14:pctWidth>
                </wp14:sizeRelH>
                <wp14:sizeRelV relativeFrom="margin">
                  <wp14:pctHeight>0</wp14:pctHeight>
                </wp14:sizeRelV>
              </wp:anchor>
            </w:drawing>
          </mc:Choice>
          <mc:Fallback>
            <w:pict>
              <v:oval id="Oval 6" o:spid="_x0000_s1026" style="position:absolute;margin-left:77.65pt;margin-top:103.1pt;width:95.8pt;height:16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" filled="f" strokecolor="#c00000" strokeweight="2pt">
                <v:path arrowok="t"/>
              </v:oval>
            </w:pict>
          </mc:Fallback>
        </mc:AlternateContent>
      </w:r>
      <w:r w:rsidR="00E40622">
        <w:rPr>
          <w:noProof/>
          <w:lang w:val="en-US"/>
        </w:rPr>
        <w:drawing>
          <wp:inline distT="0" distB="0" distL="0" distR="0" wp14:anchorId="43B9EB33" wp14:editId="4E80E349">
            <wp:extent cx="5874364" cy="7257600"/>
            <wp:effectExtent l="0" t="0" r="0" b="635"/>
            <wp:docPr id="3074" name="Picture 2" descr="E:\JayUserfiles\My Documents\C4ES\UNEP\Bangladesh\Images\828px-Map_of_Bangladesh-e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E:\JayUserfiles\My Documents\C4ES\UNEP\Bangladesh\Images\828px-Map_of_Bangladesh-en.svg.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74364" cy="7257600"/>
                    </a:xfrm>
                    <a:prstGeom prst="rect">
                      <a:avLst/>
                    </a:prstGeom>
                    <a:noFill/>
                    <a:extLst/>
                  </pic:spPr>
                </pic:pic>
              </a:graphicData>
            </a:graphic>
          </wp:inline>
        </w:drawing>
      </w:r>
    </w:p>
    <w:p w:rsidR="004A2B36" w:rsidRDefault="004A2B36" w:rsidP="004A2B36"/>
    <w:p w:rsidR="00BF223A" w:rsidRPr="00D905EC" w:rsidRDefault="00BF223A" w:rsidP="00DE5D63">
      <w:pPr>
        <w:widowControl w:val="0"/>
        <w:tabs>
          <w:tab w:val="left" w:pos="8640"/>
        </w:tabs>
        <w:jc w:val="both"/>
        <w:rPr>
          <w:b/>
          <w:caps/>
          <w:sz w:val="22"/>
          <w:szCs w:val="22"/>
          <w:u w:val="single"/>
        </w:rPr>
      </w:pPr>
    </w:p>
    <w:sectPr w:rsidR="00BF223A" w:rsidRPr="00D905EC" w:rsidSect="00681C40">
      <w:footerReference w:type="even"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3984" w:rsidRDefault="00E13984" w:rsidP="00B2165E">
      <w:r>
        <w:separator/>
      </w:r>
    </w:p>
  </w:endnote>
  <w:endnote w:type="continuationSeparator" w:id="0">
    <w:p w:rsidR="00E13984" w:rsidRDefault="00E13984" w:rsidP="00B21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inion Pro">
    <w:altName w:val="Minion Pro"/>
    <w:panose1 w:val="00000000000000000000"/>
    <w:charset w:val="00"/>
    <w:family w:val="roman"/>
    <w:notTrueType/>
    <w:pitch w:val="default"/>
    <w:sig w:usb0="00000003" w:usb1="00000000" w:usb2="00000000" w:usb3="00000000" w:csb0="00000001" w:csb1="00000000"/>
  </w:font>
  <w:font w:name="Yale Design">
    <w:altName w:val="Cambria"/>
    <w:panose1 w:val="00000000000000000000"/>
    <w:charset w:val="00"/>
    <w:family w:val="roman"/>
    <w:notTrueType/>
    <w:pitch w:val="default"/>
    <w:sig w:usb0="00000003" w:usb1="00000000" w:usb2="00000000" w:usb3="00000000" w:csb0="00000001" w:csb1="00000000"/>
  </w:font>
  <w:font w:name="Times New Roman Bold">
    <w:panose1 w:val="02020803070505020304"/>
    <w:charset w:val="00"/>
    <w:family w:val="roman"/>
    <w:notTrueType/>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977" w:rsidRDefault="00D1597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15977" w:rsidRDefault="00D1597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5977" w:rsidRDefault="00D15977">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6674F8">
      <w:rPr>
        <w:rStyle w:val="PageNumber"/>
        <w:noProof/>
        <w:sz w:val="20"/>
      </w:rPr>
      <w:t>17</w:t>
    </w:r>
    <w:r>
      <w:rPr>
        <w:rStyle w:val="PageNumber"/>
        <w:sz w:val="20"/>
      </w:rPr>
      <w:fldChar w:fldCharType="end"/>
    </w:r>
  </w:p>
  <w:p w:rsidR="00D15977" w:rsidRDefault="00D15977">
    <w:pPr>
      <w:pStyle w:val="Footer"/>
      <w:ind w:left="-540" w:right="360"/>
      <w:rPr>
        <w:color w:val="999999"/>
        <w:sz w:val="16"/>
      </w:rPr>
    </w:pPr>
    <w:r>
      <w:rPr>
        <w:color w:val="999999"/>
        <w:sz w:val="16"/>
      </w:rPr>
      <w:t xml:space="preserve">                      </w:t>
    </w:r>
  </w:p>
  <w:p w:rsidR="00D15977" w:rsidRDefault="00D15977">
    <w:pPr>
      <w:pStyle w:val="Footer"/>
      <w:ind w:left="-540"/>
    </w:pPr>
  </w:p>
  <w:p w:rsidR="00D15977" w:rsidRDefault="00D159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3984" w:rsidRDefault="00E13984" w:rsidP="00B2165E">
      <w:r>
        <w:separator/>
      </w:r>
    </w:p>
  </w:footnote>
  <w:footnote w:type="continuationSeparator" w:id="0">
    <w:p w:rsidR="00E13984" w:rsidRDefault="00E13984" w:rsidP="00B2165E">
      <w:r>
        <w:continuationSeparator/>
      </w:r>
    </w:p>
  </w:footnote>
  <w:footnote w:id="1">
    <w:p w:rsidR="00D15977" w:rsidRPr="003B3CD2" w:rsidRDefault="00D15977">
      <w:pPr>
        <w:pStyle w:val="FootnoteText"/>
        <w:rPr>
          <w:lang w:val="en-US"/>
        </w:rPr>
      </w:pPr>
      <w:r>
        <w:rPr>
          <w:rStyle w:val="FootnoteReference"/>
        </w:rPr>
        <w:footnoteRef/>
      </w:r>
      <w:r>
        <w:t xml:space="preserve"> </w:t>
      </w:r>
      <w:r w:rsidRPr="003B3CD2">
        <w:rPr>
          <w:sz w:val="18"/>
          <w:szCs w:val="18"/>
          <w:lang w:val="en-US"/>
        </w:rPr>
        <w:t>Program of Research on Vulnerability Impact Assessment</w:t>
      </w:r>
      <w:r>
        <w:rPr>
          <w:lang w:val="en-US"/>
        </w:rPr>
        <w:t xml:space="preserve">  </w:t>
      </w:r>
    </w:p>
  </w:footnote>
  <w:footnote w:id="2">
    <w:p w:rsidR="00D15977" w:rsidRPr="00A932BF" w:rsidRDefault="00D15977" w:rsidP="00805B9E">
      <w:pPr>
        <w:pStyle w:val="FootnoteText"/>
        <w:rPr>
          <w:sz w:val="16"/>
          <w:szCs w:val="16"/>
        </w:rPr>
      </w:pPr>
      <w:r>
        <w:rPr>
          <w:rStyle w:val="FootnoteReference"/>
        </w:rPr>
        <w:footnoteRef/>
      </w:r>
      <w:r>
        <w:t xml:space="preserve"> </w:t>
      </w:r>
      <w:r w:rsidRPr="00A932BF">
        <w:rPr>
          <w:sz w:val="16"/>
          <w:szCs w:val="16"/>
        </w:rPr>
        <w:t>Ministry of Environment and Forests, Government of the People’s Republic of Bangladesh, National Adaptation Programme of Action</w:t>
      </w:r>
      <w:r w:rsidRPr="001C3409">
        <w:rPr>
          <w:sz w:val="16"/>
          <w:szCs w:val="16"/>
        </w:rPr>
        <w:t>, November 2005</w:t>
      </w:r>
    </w:p>
  </w:footnote>
  <w:footnote w:id="3">
    <w:p w:rsidR="00D15977" w:rsidRPr="00470585" w:rsidRDefault="00D15977" w:rsidP="00E66C52">
      <w:pPr>
        <w:pStyle w:val="FootnoteText"/>
        <w:rPr>
          <w:sz w:val="16"/>
          <w:szCs w:val="16"/>
          <w:lang w:val="en-US"/>
        </w:rPr>
      </w:pPr>
      <w:r w:rsidRPr="00470585">
        <w:rPr>
          <w:rStyle w:val="FootnoteReference"/>
          <w:sz w:val="16"/>
          <w:szCs w:val="16"/>
        </w:rPr>
        <w:footnoteRef/>
      </w:r>
      <w:r w:rsidRPr="00470585">
        <w:rPr>
          <w:sz w:val="16"/>
          <w:szCs w:val="16"/>
        </w:rPr>
        <w:t xml:space="preserve"> </w:t>
      </w:r>
      <w:proofErr w:type="spellStart"/>
      <w:r w:rsidRPr="00470585">
        <w:rPr>
          <w:sz w:val="16"/>
          <w:szCs w:val="16"/>
          <w:lang w:val="en-US"/>
        </w:rPr>
        <w:t>Siddique</w:t>
      </w:r>
      <w:proofErr w:type="spellEnd"/>
      <w:r w:rsidRPr="00470585">
        <w:rPr>
          <w:sz w:val="16"/>
          <w:szCs w:val="16"/>
          <w:lang w:val="en-US"/>
        </w:rPr>
        <w:t xml:space="preserve">, N.A., Bari, M.A., </w:t>
      </w:r>
      <w:proofErr w:type="spellStart"/>
      <w:r w:rsidRPr="00470585">
        <w:rPr>
          <w:sz w:val="16"/>
          <w:szCs w:val="16"/>
          <w:lang w:val="en-US"/>
        </w:rPr>
        <w:t>Pervin</w:t>
      </w:r>
      <w:proofErr w:type="spellEnd"/>
      <w:r w:rsidRPr="00470585">
        <w:rPr>
          <w:sz w:val="16"/>
          <w:szCs w:val="16"/>
          <w:lang w:val="en-US"/>
        </w:rPr>
        <w:t xml:space="preserve">, M.M., </w:t>
      </w:r>
      <w:proofErr w:type="spellStart"/>
      <w:r w:rsidRPr="00470585">
        <w:rPr>
          <w:sz w:val="16"/>
          <w:szCs w:val="16"/>
          <w:lang w:val="en-US"/>
        </w:rPr>
        <w:t>Nahar</w:t>
      </w:r>
      <w:proofErr w:type="spellEnd"/>
      <w:r w:rsidRPr="00470585">
        <w:rPr>
          <w:sz w:val="16"/>
          <w:szCs w:val="16"/>
          <w:lang w:val="en-US"/>
        </w:rPr>
        <w:t xml:space="preserve">, N., </w:t>
      </w:r>
      <w:proofErr w:type="spellStart"/>
      <w:r w:rsidRPr="00470585">
        <w:rPr>
          <w:sz w:val="16"/>
          <w:szCs w:val="16"/>
          <w:lang w:val="en-US"/>
        </w:rPr>
        <w:t>Banu</w:t>
      </w:r>
      <w:proofErr w:type="spellEnd"/>
      <w:r w:rsidRPr="00470585">
        <w:rPr>
          <w:sz w:val="16"/>
          <w:szCs w:val="16"/>
          <w:lang w:val="en-US"/>
        </w:rPr>
        <w:t xml:space="preserve">, L.A., Paul, K.K., </w:t>
      </w:r>
      <w:proofErr w:type="spellStart"/>
      <w:r w:rsidRPr="00470585">
        <w:rPr>
          <w:sz w:val="16"/>
          <w:szCs w:val="16"/>
          <w:lang w:val="en-US"/>
        </w:rPr>
        <w:t>Kabir</w:t>
      </w:r>
      <w:proofErr w:type="spellEnd"/>
      <w:r w:rsidRPr="00470585">
        <w:rPr>
          <w:sz w:val="16"/>
          <w:szCs w:val="16"/>
          <w:lang w:val="en-US"/>
        </w:rPr>
        <w:t xml:space="preserve">, M.H., Huda, A.K.M.N., </w:t>
      </w:r>
      <w:proofErr w:type="spellStart"/>
      <w:r w:rsidRPr="00470585">
        <w:rPr>
          <w:sz w:val="16"/>
          <w:szCs w:val="16"/>
          <w:lang w:val="en-US"/>
        </w:rPr>
        <w:t>Mollah</w:t>
      </w:r>
      <w:proofErr w:type="spellEnd"/>
      <w:r w:rsidRPr="00470585">
        <w:rPr>
          <w:sz w:val="16"/>
          <w:szCs w:val="16"/>
          <w:lang w:val="en-US"/>
        </w:rPr>
        <w:t xml:space="preserve">, M.U. &amp; </w:t>
      </w:r>
      <w:proofErr w:type="spellStart"/>
      <w:r w:rsidRPr="00470585">
        <w:rPr>
          <w:sz w:val="16"/>
          <w:szCs w:val="16"/>
          <w:lang w:val="en-US"/>
        </w:rPr>
        <w:t>Ferdaus</w:t>
      </w:r>
      <w:proofErr w:type="spellEnd"/>
      <w:r w:rsidRPr="00470585">
        <w:rPr>
          <w:sz w:val="16"/>
          <w:szCs w:val="16"/>
          <w:lang w:val="en-US"/>
        </w:rPr>
        <w:t xml:space="preserve">, K.M.K.B. </w:t>
      </w:r>
      <w:r>
        <w:rPr>
          <w:sz w:val="16"/>
          <w:szCs w:val="16"/>
          <w:lang w:val="en-US"/>
        </w:rPr>
        <w:t xml:space="preserve">2005. </w:t>
      </w:r>
      <w:proofErr w:type="gramStart"/>
      <w:r w:rsidRPr="00470585">
        <w:rPr>
          <w:sz w:val="16"/>
          <w:szCs w:val="16"/>
          <w:lang w:val="en-US"/>
        </w:rPr>
        <w:t xml:space="preserve">Screening of endangered medicinal plants in </w:t>
      </w:r>
      <w:proofErr w:type="spellStart"/>
      <w:r w:rsidRPr="00470585">
        <w:rPr>
          <w:sz w:val="16"/>
          <w:szCs w:val="16"/>
          <w:lang w:val="en-US"/>
        </w:rPr>
        <w:t>Barind</w:t>
      </w:r>
      <w:proofErr w:type="spellEnd"/>
      <w:r w:rsidRPr="00470585">
        <w:rPr>
          <w:sz w:val="16"/>
          <w:szCs w:val="16"/>
          <w:lang w:val="en-US"/>
        </w:rPr>
        <w:t xml:space="preserve"> Tract in Bangladesh.</w:t>
      </w:r>
      <w:proofErr w:type="gramEnd"/>
      <w:r w:rsidRPr="00470585">
        <w:rPr>
          <w:sz w:val="16"/>
          <w:szCs w:val="16"/>
          <w:lang w:val="en-US"/>
        </w:rPr>
        <w:t xml:space="preserve"> Pakistan Journal of Biological Sciences </w:t>
      </w:r>
      <w:r>
        <w:rPr>
          <w:sz w:val="16"/>
          <w:szCs w:val="16"/>
          <w:lang w:val="en-US"/>
        </w:rPr>
        <w:t>8, 1783-1793.</w:t>
      </w:r>
    </w:p>
  </w:footnote>
  <w:footnote w:id="4">
    <w:p w:rsidR="00D15977" w:rsidRPr="007D2792" w:rsidRDefault="00D15977" w:rsidP="00E66C52">
      <w:pPr>
        <w:pStyle w:val="FootnoteText"/>
        <w:rPr>
          <w:sz w:val="16"/>
          <w:szCs w:val="16"/>
          <w:lang w:val="en-US"/>
        </w:rPr>
      </w:pPr>
      <w:r w:rsidRPr="007D2792">
        <w:rPr>
          <w:rStyle w:val="FootnoteReference"/>
          <w:sz w:val="16"/>
          <w:szCs w:val="16"/>
        </w:rPr>
        <w:footnoteRef/>
      </w:r>
      <w:r w:rsidRPr="007D2792">
        <w:rPr>
          <w:sz w:val="16"/>
          <w:szCs w:val="16"/>
        </w:rPr>
        <w:t xml:space="preserve"> </w:t>
      </w:r>
      <w:proofErr w:type="spellStart"/>
      <w:r w:rsidRPr="007D2792">
        <w:rPr>
          <w:rFonts w:eastAsiaTheme="minorHAnsi"/>
          <w:sz w:val="16"/>
          <w:szCs w:val="16"/>
        </w:rPr>
        <w:t>Haors</w:t>
      </w:r>
      <w:proofErr w:type="spellEnd"/>
      <w:r w:rsidRPr="007D2792">
        <w:rPr>
          <w:rFonts w:eastAsiaTheme="minorHAnsi"/>
          <w:sz w:val="16"/>
          <w:szCs w:val="16"/>
        </w:rPr>
        <w:t xml:space="preserve"> are bowl-shaped depressions between the natural levees of a river subject to monsoon flooding every year and are therefore covered with water ~six months of the year.</w:t>
      </w:r>
    </w:p>
  </w:footnote>
  <w:footnote w:id="5">
    <w:p w:rsidR="00D15977" w:rsidRPr="007D2792" w:rsidRDefault="00D15977" w:rsidP="00E66C52">
      <w:pPr>
        <w:pStyle w:val="FootnoteText"/>
        <w:rPr>
          <w:sz w:val="16"/>
          <w:szCs w:val="16"/>
          <w:lang w:val="en-US"/>
        </w:rPr>
      </w:pPr>
      <w:r w:rsidRPr="007D2792">
        <w:rPr>
          <w:rStyle w:val="FootnoteReference"/>
          <w:sz w:val="16"/>
          <w:szCs w:val="16"/>
        </w:rPr>
        <w:footnoteRef/>
      </w:r>
      <w:r w:rsidRPr="007D2792">
        <w:rPr>
          <w:sz w:val="16"/>
          <w:szCs w:val="16"/>
        </w:rPr>
        <w:t xml:space="preserve"> </w:t>
      </w:r>
      <w:proofErr w:type="gramStart"/>
      <w:r w:rsidRPr="007D2792">
        <w:rPr>
          <w:sz w:val="16"/>
          <w:szCs w:val="16"/>
        </w:rPr>
        <w:t xml:space="preserve">UK </w:t>
      </w:r>
      <w:r w:rsidRPr="007D2792">
        <w:rPr>
          <w:sz w:val="16"/>
          <w:szCs w:val="16"/>
          <w:lang w:val="en-US"/>
        </w:rPr>
        <w:t>Department of Energy and Climate Change, 2011.</w:t>
      </w:r>
      <w:proofErr w:type="gramEnd"/>
      <w:r w:rsidRPr="007D2792">
        <w:rPr>
          <w:sz w:val="16"/>
          <w:szCs w:val="16"/>
          <w:lang w:val="en-US"/>
        </w:rPr>
        <w:t xml:space="preserve"> Climate: Observations, projections and impacts – Bangladesh.</w:t>
      </w:r>
    </w:p>
  </w:footnote>
  <w:footnote w:id="6">
    <w:p w:rsidR="00D15977" w:rsidRPr="007D2792" w:rsidRDefault="00D15977" w:rsidP="00E66C52">
      <w:pPr>
        <w:pStyle w:val="FootnoteText"/>
        <w:rPr>
          <w:sz w:val="16"/>
          <w:szCs w:val="16"/>
          <w:lang w:val="en-US"/>
        </w:rPr>
      </w:pPr>
      <w:r w:rsidRPr="007D2792">
        <w:rPr>
          <w:rStyle w:val="FootnoteReference"/>
          <w:sz w:val="16"/>
          <w:szCs w:val="16"/>
        </w:rPr>
        <w:footnoteRef/>
      </w:r>
      <w:r w:rsidRPr="007D2792">
        <w:rPr>
          <w:sz w:val="16"/>
          <w:szCs w:val="16"/>
        </w:rPr>
        <w:t xml:space="preserve"> </w:t>
      </w:r>
      <w:proofErr w:type="gramStart"/>
      <w:r w:rsidRPr="007D2792">
        <w:rPr>
          <w:sz w:val="16"/>
          <w:szCs w:val="16"/>
          <w:lang w:val="en-US"/>
        </w:rPr>
        <w:t>FAO 2007.</w:t>
      </w:r>
      <w:proofErr w:type="gramEnd"/>
      <w:r w:rsidRPr="007D2792">
        <w:rPr>
          <w:sz w:val="16"/>
          <w:szCs w:val="16"/>
          <w:lang w:val="en-US"/>
        </w:rPr>
        <w:t xml:space="preserve"> Climate variability and change: adaptation to drought in Bangladesh.</w:t>
      </w:r>
    </w:p>
  </w:footnote>
  <w:footnote w:id="7">
    <w:p w:rsidR="00D15977" w:rsidRPr="00A23000" w:rsidRDefault="00D15977" w:rsidP="00E66C52">
      <w:pPr>
        <w:pStyle w:val="FootnoteText"/>
        <w:rPr>
          <w:sz w:val="16"/>
          <w:szCs w:val="16"/>
          <w:lang w:val="en-US"/>
        </w:rPr>
      </w:pPr>
      <w:r w:rsidRPr="00A23000">
        <w:rPr>
          <w:rStyle w:val="FootnoteReference"/>
          <w:sz w:val="16"/>
          <w:szCs w:val="16"/>
        </w:rPr>
        <w:footnoteRef/>
      </w:r>
      <w:r w:rsidRPr="00A23000">
        <w:rPr>
          <w:sz w:val="16"/>
          <w:szCs w:val="16"/>
        </w:rPr>
        <w:t xml:space="preserve"> </w:t>
      </w:r>
      <w:proofErr w:type="gramStart"/>
      <w:r w:rsidRPr="00A23000">
        <w:rPr>
          <w:sz w:val="16"/>
          <w:szCs w:val="16"/>
        </w:rPr>
        <w:t xml:space="preserve">Jones, H.P., D. G. Hole &amp; E. S. </w:t>
      </w:r>
      <w:proofErr w:type="spellStart"/>
      <w:r w:rsidRPr="00A23000">
        <w:rPr>
          <w:sz w:val="16"/>
          <w:szCs w:val="16"/>
        </w:rPr>
        <w:t>Zavaleta</w:t>
      </w:r>
      <w:proofErr w:type="spellEnd"/>
      <w:r w:rsidRPr="00A23000">
        <w:rPr>
          <w:sz w:val="16"/>
          <w:szCs w:val="16"/>
        </w:rPr>
        <w:t>.</w:t>
      </w:r>
      <w:proofErr w:type="gramEnd"/>
      <w:r w:rsidRPr="00A23000">
        <w:rPr>
          <w:sz w:val="16"/>
          <w:szCs w:val="16"/>
        </w:rPr>
        <w:t xml:space="preserve"> 2012. Harnessing nature to help people adapt to climate change. Nature Climate Change 2: 504-509</w:t>
      </w:r>
    </w:p>
  </w:footnote>
  <w:footnote w:id="8">
    <w:p w:rsidR="00D15977" w:rsidRPr="00732B1E" w:rsidRDefault="00D15977" w:rsidP="00050D3A">
      <w:pPr>
        <w:pStyle w:val="FootnoteText"/>
        <w:rPr>
          <w:sz w:val="16"/>
          <w:szCs w:val="16"/>
          <w:lang w:val="en-US"/>
        </w:rPr>
      </w:pPr>
      <w:r w:rsidRPr="00732B1E">
        <w:rPr>
          <w:rStyle w:val="FootnoteReference"/>
        </w:rPr>
        <w:footnoteRef/>
      </w:r>
      <w:r w:rsidRPr="00732B1E">
        <w:rPr>
          <w:sz w:val="16"/>
          <w:szCs w:val="16"/>
        </w:rPr>
        <w:t xml:space="preserve"> </w:t>
      </w:r>
      <w:r>
        <w:rPr>
          <w:sz w:val="16"/>
          <w:szCs w:val="16"/>
        </w:rPr>
        <w:t xml:space="preserve">Budget of 100065.4 </w:t>
      </w:r>
      <w:proofErr w:type="gramStart"/>
      <w:r>
        <w:rPr>
          <w:sz w:val="16"/>
          <w:szCs w:val="16"/>
        </w:rPr>
        <w:t>lakh  taka</w:t>
      </w:r>
      <w:proofErr w:type="gramEnd"/>
      <w:r>
        <w:rPr>
          <w:sz w:val="16"/>
          <w:szCs w:val="16"/>
        </w:rPr>
        <w:t xml:space="preserve">. Conversion to USD </w:t>
      </w:r>
      <w:r>
        <w:rPr>
          <w:sz w:val="16"/>
          <w:szCs w:val="16"/>
          <w:lang w:val="en-US"/>
        </w:rPr>
        <w:t>b</w:t>
      </w:r>
      <w:r w:rsidRPr="00732B1E">
        <w:rPr>
          <w:sz w:val="16"/>
          <w:szCs w:val="16"/>
          <w:lang w:val="en-US"/>
        </w:rPr>
        <w:t>ased on the USD to BDT exchange rate on 4/4/2013</w:t>
      </w:r>
      <w:r>
        <w:rPr>
          <w:sz w:val="16"/>
          <w:szCs w:val="16"/>
          <w:lang w:val="en-US"/>
        </w:rPr>
        <w:t xml:space="preserve">. </w:t>
      </w:r>
    </w:p>
  </w:footnote>
  <w:footnote w:id="9">
    <w:p w:rsidR="00D15977" w:rsidRPr="00732B1E" w:rsidRDefault="00D15977" w:rsidP="00050D3A">
      <w:pPr>
        <w:pStyle w:val="FootnoteText"/>
        <w:rPr>
          <w:sz w:val="16"/>
          <w:szCs w:val="16"/>
          <w:lang w:val="en-US"/>
        </w:rPr>
      </w:pPr>
      <w:r w:rsidRPr="00732B1E">
        <w:rPr>
          <w:rStyle w:val="FootnoteReference"/>
        </w:rPr>
        <w:footnoteRef/>
      </w:r>
      <w:r w:rsidRPr="00732B1E">
        <w:rPr>
          <w:sz w:val="16"/>
          <w:szCs w:val="16"/>
        </w:rPr>
        <w:t xml:space="preserve"> </w:t>
      </w:r>
      <w:r>
        <w:rPr>
          <w:sz w:val="16"/>
          <w:szCs w:val="16"/>
        </w:rPr>
        <w:t xml:space="preserve">Budget of 3416.43 </w:t>
      </w:r>
      <w:proofErr w:type="gramStart"/>
      <w:r>
        <w:rPr>
          <w:sz w:val="16"/>
          <w:szCs w:val="16"/>
        </w:rPr>
        <w:t>lakh  taka</w:t>
      </w:r>
      <w:proofErr w:type="gramEnd"/>
      <w:r>
        <w:rPr>
          <w:sz w:val="16"/>
          <w:szCs w:val="16"/>
        </w:rPr>
        <w:t>. Conversion to USD</w:t>
      </w:r>
      <w:r w:rsidRPr="00732B1E" w:rsidDel="00EF797F">
        <w:rPr>
          <w:sz w:val="16"/>
          <w:szCs w:val="16"/>
          <w:lang w:val="en-US"/>
        </w:rPr>
        <w:t xml:space="preserve"> </w:t>
      </w:r>
      <w:r>
        <w:rPr>
          <w:sz w:val="16"/>
          <w:szCs w:val="16"/>
          <w:lang w:val="en-US"/>
        </w:rPr>
        <w:t>b</w:t>
      </w:r>
      <w:r w:rsidRPr="00732B1E">
        <w:rPr>
          <w:sz w:val="16"/>
          <w:szCs w:val="16"/>
          <w:lang w:val="en-US"/>
        </w:rPr>
        <w:t>ased on the USD to BDT exchange rate on 4/4/2013.</w:t>
      </w:r>
    </w:p>
  </w:footnote>
  <w:footnote w:id="10">
    <w:p w:rsidR="00D15977" w:rsidRPr="00AD1EBD" w:rsidRDefault="00D15977" w:rsidP="00050D3A">
      <w:pPr>
        <w:pStyle w:val="FootnoteText"/>
        <w:rPr>
          <w:sz w:val="18"/>
          <w:szCs w:val="18"/>
          <w:lang w:val="en-US"/>
        </w:rPr>
      </w:pPr>
      <w:r w:rsidRPr="00732B1E">
        <w:rPr>
          <w:rStyle w:val="FootnoteReference"/>
        </w:rPr>
        <w:footnoteRef/>
      </w:r>
      <w:r w:rsidRPr="00732B1E">
        <w:rPr>
          <w:sz w:val="16"/>
          <w:szCs w:val="16"/>
        </w:rPr>
        <w:t xml:space="preserve"> </w:t>
      </w:r>
      <w:r>
        <w:rPr>
          <w:sz w:val="16"/>
          <w:szCs w:val="16"/>
        </w:rPr>
        <w:t xml:space="preserve">Budget of 41299.7 </w:t>
      </w:r>
      <w:proofErr w:type="gramStart"/>
      <w:r>
        <w:rPr>
          <w:sz w:val="16"/>
          <w:szCs w:val="16"/>
        </w:rPr>
        <w:t>lakh  taka</w:t>
      </w:r>
      <w:proofErr w:type="gramEnd"/>
      <w:r>
        <w:rPr>
          <w:sz w:val="16"/>
          <w:szCs w:val="16"/>
        </w:rPr>
        <w:t>. Conversion to USD</w:t>
      </w:r>
      <w:r w:rsidRPr="00732B1E" w:rsidDel="00EF797F">
        <w:rPr>
          <w:sz w:val="16"/>
          <w:szCs w:val="16"/>
          <w:lang w:val="en-US"/>
        </w:rPr>
        <w:t xml:space="preserve"> </w:t>
      </w:r>
      <w:r>
        <w:rPr>
          <w:sz w:val="16"/>
          <w:szCs w:val="16"/>
          <w:lang w:val="en-US"/>
        </w:rPr>
        <w:t>b</w:t>
      </w:r>
      <w:r w:rsidRPr="00732B1E">
        <w:rPr>
          <w:sz w:val="16"/>
          <w:szCs w:val="16"/>
          <w:lang w:val="en-US"/>
        </w:rPr>
        <w:t>ased on the USD to BDT exchange rate on 4/4/2013.</w:t>
      </w:r>
    </w:p>
  </w:footnote>
  <w:footnote w:id="11">
    <w:p w:rsidR="00D15977" w:rsidRPr="000A01A6" w:rsidRDefault="00D15977" w:rsidP="00050D3A">
      <w:pPr>
        <w:pStyle w:val="FootnoteText"/>
        <w:rPr>
          <w:sz w:val="16"/>
          <w:szCs w:val="16"/>
          <w:lang w:val="en-US"/>
        </w:rPr>
      </w:pPr>
      <w:r w:rsidRPr="000A01A6">
        <w:rPr>
          <w:rStyle w:val="FootnoteReference"/>
          <w:sz w:val="16"/>
          <w:szCs w:val="16"/>
        </w:rPr>
        <w:footnoteRef/>
      </w:r>
      <w:r w:rsidRPr="000A01A6">
        <w:rPr>
          <w:sz w:val="16"/>
          <w:szCs w:val="16"/>
        </w:rPr>
        <w:t xml:space="preserve"> ~USD 100,000,000 is budgeted for the Flood Management of Hoar areas over the next five in the Master Plan</w:t>
      </w:r>
      <w:r>
        <w:rPr>
          <w:sz w:val="16"/>
          <w:szCs w:val="16"/>
        </w:rPr>
        <w:t xml:space="preserve"> of the Hoar Area, 2012. </w:t>
      </w:r>
      <w:proofErr w:type="gramStart"/>
      <w:r>
        <w:rPr>
          <w:sz w:val="16"/>
          <w:szCs w:val="16"/>
        </w:rPr>
        <w:t>Ministry of Water Resources.</w:t>
      </w:r>
      <w:proofErr w:type="gramEnd"/>
    </w:p>
  </w:footnote>
  <w:footnote w:id="12">
    <w:p w:rsidR="00D15977" w:rsidRPr="00202CE1" w:rsidRDefault="00D15977" w:rsidP="00050D3A">
      <w:pPr>
        <w:pStyle w:val="FootnoteText"/>
        <w:rPr>
          <w:sz w:val="16"/>
          <w:szCs w:val="16"/>
          <w:lang w:val="en-ZA"/>
        </w:rPr>
      </w:pPr>
      <w:r w:rsidRPr="00202CE1">
        <w:rPr>
          <w:rStyle w:val="FootnoteReference"/>
        </w:rPr>
        <w:footnoteRef/>
      </w:r>
      <w:r w:rsidRPr="00202CE1">
        <w:rPr>
          <w:sz w:val="16"/>
          <w:szCs w:val="16"/>
        </w:rPr>
        <w:t xml:space="preserve"> The unit operates under the National Environment Committee chaired by the Prime Minister and the National Steering Committee on Climate Change headed by the Minister of </w:t>
      </w:r>
      <w:proofErr w:type="spellStart"/>
      <w:r w:rsidRPr="00202CE1">
        <w:rPr>
          <w:sz w:val="16"/>
          <w:szCs w:val="16"/>
        </w:rPr>
        <w:t>MoEF</w:t>
      </w:r>
      <w:proofErr w:type="spellEnd"/>
      <w:r w:rsidRPr="00202CE1">
        <w:rPr>
          <w:sz w:val="16"/>
          <w:szCs w:val="16"/>
        </w:rPr>
        <w:t>. The CCU is responsible for gaining access to global climate funds and dealing with funding applications and monitoring of climate-related projects.</w:t>
      </w:r>
    </w:p>
  </w:footnote>
  <w:footnote w:id="13">
    <w:p w:rsidR="00D15977" w:rsidRPr="00751FFE" w:rsidRDefault="00D15977" w:rsidP="00633FE3">
      <w:pPr>
        <w:pStyle w:val="FootnoteText"/>
        <w:ind w:left="-142"/>
        <w:rPr>
          <w:rStyle w:val="FootnoteReference"/>
          <w:sz w:val="18"/>
          <w:szCs w:val="18"/>
          <w:vertAlign w:val="baseline"/>
        </w:rPr>
      </w:pPr>
      <w:r w:rsidRPr="00751FFE">
        <w:rPr>
          <w:rStyle w:val="FootnoteReference"/>
          <w:sz w:val="18"/>
          <w:szCs w:val="18"/>
        </w:rPr>
        <w:footnoteRef/>
      </w:r>
      <w:r w:rsidRPr="00751FFE">
        <w:rPr>
          <w:rStyle w:val="FootnoteReference"/>
          <w:sz w:val="18"/>
          <w:szCs w:val="18"/>
          <w:vertAlign w:val="baseline"/>
        </w:rPr>
        <w:t xml:space="preserve"> Jones et al 2012.</w:t>
      </w:r>
      <w:r>
        <w:rPr>
          <w:sz w:val="18"/>
          <w:szCs w:val="18"/>
        </w:rPr>
        <w:t xml:space="preserve"> </w:t>
      </w:r>
      <w:r w:rsidRPr="00751FFE">
        <w:rPr>
          <w:rStyle w:val="FootnoteReference"/>
          <w:sz w:val="18"/>
          <w:szCs w:val="18"/>
          <w:vertAlign w:val="baseline"/>
        </w:rPr>
        <w:t xml:space="preserve">Harnessing nature to help people adapt to climate change. Nature. Published online: 26 </w:t>
      </w:r>
      <w:r>
        <w:rPr>
          <w:sz w:val="18"/>
          <w:szCs w:val="18"/>
        </w:rPr>
        <w:t>J</w:t>
      </w:r>
      <w:r w:rsidRPr="00751FFE">
        <w:rPr>
          <w:rStyle w:val="FootnoteReference"/>
          <w:sz w:val="18"/>
          <w:szCs w:val="18"/>
          <w:vertAlign w:val="baseline"/>
        </w:rPr>
        <w:t xml:space="preserve">une 2012 | </w:t>
      </w:r>
      <w:proofErr w:type="spellStart"/>
      <w:r w:rsidRPr="00751FFE">
        <w:rPr>
          <w:rStyle w:val="FootnoteReference"/>
          <w:sz w:val="18"/>
          <w:szCs w:val="18"/>
          <w:vertAlign w:val="baseline"/>
        </w:rPr>
        <w:t>doi</w:t>
      </w:r>
      <w:proofErr w:type="spellEnd"/>
      <w:r w:rsidRPr="00751FFE">
        <w:rPr>
          <w:rStyle w:val="FootnoteReference"/>
          <w:sz w:val="18"/>
          <w:szCs w:val="18"/>
          <w:vertAlign w:val="baseline"/>
        </w:rPr>
        <w:t xml:space="preserve">: 10.1038/nclimate1463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87AA9"/>
    <w:multiLevelType w:val="hybridMultilevel"/>
    <w:tmpl w:val="CEE0DD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9257E29"/>
    <w:multiLevelType w:val="hybridMultilevel"/>
    <w:tmpl w:val="9446EB9C"/>
    <w:lvl w:ilvl="0" w:tplc="D452EFCC">
      <w:start w:val="1"/>
      <w:numFmt w:val="bullet"/>
      <w:lvlText w:val=""/>
      <w:lvlJc w:val="left"/>
      <w:pPr>
        <w:ind w:left="720" w:hanging="360"/>
      </w:pPr>
      <w:rPr>
        <w:rFonts w:ascii="Symbol" w:hAnsi="Symbol" w:hint="default"/>
        <w:sz w:val="16"/>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1064A64"/>
    <w:multiLevelType w:val="multilevel"/>
    <w:tmpl w:val="63982436"/>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nsid w:val="1B857BE0"/>
    <w:multiLevelType w:val="hybridMultilevel"/>
    <w:tmpl w:val="3A924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D01771F"/>
    <w:multiLevelType w:val="hybridMultilevel"/>
    <w:tmpl w:val="45A4FCBA"/>
    <w:lvl w:ilvl="0" w:tplc="04090001">
      <w:start w:val="1"/>
      <w:numFmt w:val="bullet"/>
      <w:lvlText w:val=""/>
      <w:lvlJc w:val="left"/>
      <w:pPr>
        <w:ind w:left="578" w:hanging="360"/>
      </w:pPr>
      <w:rPr>
        <w:rFonts w:ascii="Symbol" w:hAnsi="Symbol" w:hint="default"/>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5">
    <w:nsid w:val="1D771E1C"/>
    <w:multiLevelType w:val="hybridMultilevel"/>
    <w:tmpl w:val="B448E4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nsid w:val="321C126B"/>
    <w:multiLevelType w:val="multilevel"/>
    <w:tmpl w:val="9A182E70"/>
    <w:lvl w:ilvl="0">
      <w:start w:val="1"/>
      <w:numFmt w:val="upperLetter"/>
      <w:pStyle w:val="Heading1"/>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nsid w:val="33381FB4"/>
    <w:multiLevelType w:val="hybridMultilevel"/>
    <w:tmpl w:val="05EC8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1824BE4"/>
    <w:multiLevelType w:val="hybridMultilevel"/>
    <w:tmpl w:val="458A1B24"/>
    <w:lvl w:ilvl="0" w:tplc="08090001">
      <w:start w:val="1"/>
      <w:numFmt w:val="bullet"/>
      <w:lvlText w:val=""/>
      <w:lvlJc w:val="left"/>
      <w:pPr>
        <w:ind w:left="360" w:hanging="360"/>
      </w:pPr>
      <w:rPr>
        <w:rFonts w:ascii="Symbol" w:hAnsi="Symbol" w:hint="default"/>
      </w:rPr>
    </w:lvl>
    <w:lvl w:ilvl="1" w:tplc="55028DA4">
      <w:numFmt w:val="bullet"/>
      <w:lvlText w:val="-"/>
      <w:lvlJc w:val="left"/>
      <w:pPr>
        <w:ind w:left="1222" w:hanging="360"/>
      </w:pPr>
      <w:rPr>
        <w:rFonts w:ascii="Times New Roman" w:eastAsia="SimSun" w:hAnsi="Times New Roman" w:cs="Times New Roman"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9">
    <w:nsid w:val="4B954EB1"/>
    <w:multiLevelType w:val="hybridMultilevel"/>
    <w:tmpl w:val="6298C974"/>
    <w:lvl w:ilvl="0" w:tplc="08090001">
      <w:start w:val="1"/>
      <w:numFmt w:val="bullet"/>
      <w:lvlText w:val=""/>
      <w:lvlJc w:val="left"/>
      <w:pPr>
        <w:ind w:left="720" w:hanging="360"/>
      </w:pPr>
      <w:rPr>
        <w:rFonts w:ascii="Symbol" w:hAnsi="Symbol" w:hint="default"/>
        <w:sz w:val="16"/>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EC23C57"/>
    <w:multiLevelType w:val="hybridMultilevel"/>
    <w:tmpl w:val="1D34CE3C"/>
    <w:lvl w:ilvl="0" w:tplc="04090001">
      <w:start w:val="1"/>
      <w:numFmt w:val="bullet"/>
      <w:lvlText w:val=""/>
      <w:lvlJc w:val="left"/>
      <w:pPr>
        <w:ind w:left="578" w:hanging="360"/>
      </w:pPr>
      <w:rPr>
        <w:rFonts w:ascii="Symbol" w:hAnsi="Symbol" w:hint="default"/>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11">
    <w:nsid w:val="599501E5"/>
    <w:multiLevelType w:val="hybridMultilevel"/>
    <w:tmpl w:val="1B16A20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
    <w:nsid w:val="647C2EAD"/>
    <w:multiLevelType w:val="hybridMultilevel"/>
    <w:tmpl w:val="C646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2BD1DB4"/>
    <w:multiLevelType w:val="hybridMultilevel"/>
    <w:tmpl w:val="779E43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nsid w:val="7BC32AC4"/>
    <w:multiLevelType w:val="hybridMultilevel"/>
    <w:tmpl w:val="FE6C39E8"/>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A81EF7"/>
    <w:multiLevelType w:val="hybridMultilevel"/>
    <w:tmpl w:val="46881B74"/>
    <w:lvl w:ilvl="0" w:tplc="1C090001">
      <w:start w:val="1"/>
      <w:numFmt w:val="bullet"/>
      <w:lvlText w:val=""/>
      <w:lvlJc w:val="left"/>
      <w:pPr>
        <w:ind w:left="578" w:hanging="360"/>
      </w:pPr>
      <w:rPr>
        <w:rFonts w:ascii="Symbol" w:hAnsi="Symbol"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6">
    <w:nsid w:val="7D59236C"/>
    <w:multiLevelType w:val="hybridMultilevel"/>
    <w:tmpl w:val="1A440C2E"/>
    <w:lvl w:ilvl="0" w:tplc="04090001">
      <w:start w:val="1"/>
      <w:numFmt w:val="bullet"/>
      <w:lvlText w:val=""/>
      <w:lvlJc w:val="left"/>
      <w:pPr>
        <w:ind w:left="578" w:hanging="360"/>
      </w:pPr>
      <w:rPr>
        <w:rFonts w:ascii="Symbol" w:hAnsi="Symbol" w:hint="default"/>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17">
    <w:nsid w:val="7F8E35B6"/>
    <w:multiLevelType w:val="hybridMultilevel"/>
    <w:tmpl w:val="7528EA9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2"/>
  </w:num>
  <w:num w:numId="2">
    <w:abstractNumId w:val="6"/>
  </w:num>
  <w:num w:numId="3">
    <w:abstractNumId w:val="12"/>
  </w:num>
  <w:num w:numId="4">
    <w:abstractNumId w:val="10"/>
  </w:num>
  <w:num w:numId="5">
    <w:abstractNumId w:val="4"/>
  </w:num>
  <w:num w:numId="6">
    <w:abstractNumId w:val="16"/>
  </w:num>
  <w:num w:numId="7">
    <w:abstractNumId w:val="7"/>
  </w:num>
  <w:num w:numId="8">
    <w:abstractNumId w:val="9"/>
  </w:num>
  <w:num w:numId="9">
    <w:abstractNumId w:val="1"/>
  </w:num>
  <w:num w:numId="10">
    <w:abstractNumId w:val="14"/>
  </w:num>
  <w:num w:numId="11">
    <w:abstractNumId w:val="5"/>
  </w:num>
  <w:num w:numId="12">
    <w:abstractNumId w:val="8"/>
  </w:num>
  <w:num w:numId="13">
    <w:abstractNumId w:val="3"/>
  </w:num>
  <w:num w:numId="14">
    <w:abstractNumId w:val="13"/>
  </w:num>
  <w:num w:numId="15">
    <w:abstractNumId w:val="11"/>
  </w:num>
  <w:num w:numId="16">
    <w:abstractNumId w:val="0"/>
  </w:num>
  <w:num w:numId="17">
    <w:abstractNumId w:val="15"/>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E18"/>
    <w:rsid w:val="00013794"/>
    <w:rsid w:val="00017833"/>
    <w:rsid w:val="00026521"/>
    <w:rsid w:val="00032A39"/>
    <w:rsid w:val="000426F4"/>
    <w:rsid w:val="00050D3A"/>
    <w:rsid w:val="0005243D"/>
    <w:rsid w:val="00056A92"/>
    <w:rsid w:val="000574B7"/>
    <w:rsid w:val="00060411"/>
    <w:rsid w:val="00061582"/>
    <w:rsid w:val="0006203C"/>
    <w:rsid w:val="00073700"/>
    <w:rsid w:val="000765AB"/>
    <w:rsid w:val="000A01A6"/>
    <w:rsid w:val="000A36D0"/>
    <w:rsid w:val="000A585B"/>
    <w:rsid w:val="000A71A2"/>
    <w:rsid w:val="000B1562"/>
    <w:rsid w:val="000C0B2C"/>
    <w:rsid w:val="000C4EC0"/>
    <w:rsid w:val="000D2E23"/>
    <w:rsid w:val="000D60AB"/>
    <w:rsid w:val="000D651A"/>
    <w:rsid w:val="000D6BCE"/>
    <w:rsid w:val="000E20F9"/>
    <w:rsid w:val="000E5BF8"/>
    <w:rsid w:val="000F0DD8"/>
    <w:rsid w:val="000F0E0D"/>
    <w:rsid w:val="000F2407"/>
    <w:rsid w:val="00100549"/>
    <w:rsid w:val="0012090E"/>
    <w:rsid w:val="001214FF"/>
    <w:rsid w:val="00123ABA"/>
    <w:rsid w:val="00140C88"/>
    <w:rsid w:val="0014341F"/>
    <w:rsid w:val="00154DA4"/>
    <w:rsid w:val="00155A89"/>
    <w:rsid w:val="001623B2"/>
    <w:rsid w:val="00162596"/>
    <w:rsid w:val="00164041"/>
    <w:rsid w:val="00164FB4"/>
    <w:rsid w:val="00166501"/>
    <w:rsid w:val="00166512"/>
    <w:rsid w:val="00167998"/>
    <w:rsid w:val="001733E5"/>
    <w:rsid w:val="0019634E"/>
    <w:rsid w:val="00196A17"/>
    <w:rsid w:val="001A200B"/>
    <w:rsid w:val="001B1545"/>
    <w:rsid w:val="001B1B43"/>
    <w:rsid w:val="001B2FB8"/>
    <w:rsid w:val="001C1447"/>
    <w:rsid w:val="001C3409"/>
    <w:rsid w:val="001D178B"/>
    <w:rsid w:val="001D5EFE"/>
    <w:rsid w:val="001D6B6A"/>
    <w:rsid w:val="001E176B"/>
    <w:rsid w:val="001E3FF4"/>
    <w:rsid w:val="001F1712"/>
    <w:rsid w:val="001F3A81"/>
    <w:rsid w:val="00206819"/>
    <w:rsid w:val="00220A96"/>
    <w:rsid w:val="00221B72"/>
    <w:rsid w:val="00240152"/>
    <w:rsid w:val="002443FE"/>
    <w:rsid w:val="0024472A"/>
    <w:rsid w:val="0024647E"/>
    <w:rsid w:val="00256A49"/>
    <w:rsid w:val="002574F5"/>
    <w:rsid w:val="002611AF"/>
    <w:rsid w:val="0026143B"/>
    <w:rsid w:val="002675FF"/>
    <w:rsid w:val="00267FE6"/>
    <w:rsid w:val="00271C21"/>
    <w:rsid w:val="00277A5F"/>
    <w:rsid w:val="00291314"/>
    <w:rsid w:val="0029377A"/>
    <w:rsid w:val="002A7513"/>
    <w:rsid w:val="002A798C"/>
    <w:rsid w:val="002B30E2"/>
    <w:rsid w:val="002B367D"/>
    <w:rsid w:val="002B50D3"/>
    <w:rsid w:val="002C4D2B"/>
    <w:rsid w:val="002C5251"/>
    <w:rsid w:val="002C6A3F"/>
    <w:rsid w:val="002D002E"/>
    <w:rsid w:val="002D19EB"/>
    <w:rsid w:val="002D3720"/>
    <w:rsid w:val="002E03CF"/>
    <w:rsid w:val="002E675B"/>
    <w:rsid w:val="002F522D"/>
    <w:rsid w:val="003002E7"/>
    <w:rsid w:val="00304B47"/>
    <w:rsid w:val="00313EFC"/>
    <w:rsid w:val="003215F3"/>
    <w:rsid w:val="003236A6"/>
    <w:rsid w:val="00326C5D"/>
    <w:rsid w:val="003304E5"/>
    <w:rsid w:val="00333005"/>
    <w:rsid w:val="00341C6A"/>
    <w:rsid w:val="00341DBE"/>
    <w:rsid w:val="00343D9F"/>
    <w:rsid w:val="0034574B"/>
    <w:rsid w:val="00351393"/>
    <w:rsid w:val="003543DF"/>
    <w:rsid w:val="0035637C"/>
    <w:rsid w:val="00361BD3"/>
    <w:rsid w:val="00363641"/>
    <w:rsid w:val="00370087"/>
    <w:rsid w:val="00372C36"/>
    <w:rsid w:val="00372D32"/>
    <w:rsid w:val="0037789A"/>
    <w:rsid w:val="003875E3"/>
    <w:rsid w:val="0039065D"/>
    <w:rsid w:val="003A089B"/>
    <w:rsid w:val="003A129A"/>
    <w:rsid w:val="003A29E7"/>
    <w:rsid w:val="003A53E7"/>
    <w:rsid w:val="003A5CCB"/>
    <w:rsid w:val="003B12F4"/>
    <w:rsid w:val="003B3CD2"/>
    <w:rsid w:val="003B4ED6"/>
    <w:rsid w:val="003B59F2"/>
    <w:rsid w:val="003C10D9"/>
    <w:rsid w:val="003C493D"/>
    <w:rsid w:val="003E1959"/>
    <w:rsid w:val="003E7D58"/>
    <w:rsid w:val="003F64D5"/>
    <w:rsid w:val="004054BC"/>
    <w:rsid w:val="0041513B"/>
    <w:rsid w:val="00420547"/>
    <w:rsid w:val="00426E84"/>
    <w:rsid w:val="00432F26"/>
    <w:rsid w:val="00440176"/>
    <w:rsid w:val="00443C9C"/>
    <w:rsid w:val="00444B5A"/>
    <w:rsid w:val="00447249"/>
    <w:rsid w:val="004473B5"/>
    <w:rsid w:val="0045109B"/>
    <w:rsid w:val="00453B9A"/>
    <w:rsid w:val="00460622"/>
    <w:rsid w:val="00475620"/>
    <w:rsid w:val="00476AA4"/>
    <w:rsid w:val="004A25D9"/>
    <w:rsid w:val="004A2B36"/>
    <w:rsid w:val="004A5FDC"/>
    <w:rsid w:val="004B17BD"/>
    <w:rsid w:val="004B3846"/>
    <w:rsid w:val="004B40B6"/>
    <w:rsid w:val="004C05F8"/>
    <w:rsid w:val="004C0D3D"/>
    <w:rsid w:val="004C2302"/>
    <w:rsid w:val="004C3D94"/>
    <w:rsid w:val="004C49D0"/>
    <w:rsid w:val="004C6E0E"/>
    <w:rsid w:val="004E16D6"/>
    <w:rsid w:val="004E4496"/>
    <w:rsid w:val="004E4EC7"/>
    <w:rsid w:val="004E7BFD"/>
    <w:rsid w:val="004F04F8"/>
    <w:rsid w:val="004F4BAF"/>
    <w:rsid w:val="004F5A73"/>
    <w:rsid w:val="00500525"/>
    <w:rsid w:val="00501A62"/>
    <w:rsid w:val="0050260F"/>
    <w:rsid w:val="00503146"/>
    <w:rsid w:val="00504768"/>
    <w:rsid w:val="00505CF9"/>
    <w:rsid w:val="00511AF8"/>
    <w:rsid w:val="00521703"/>
    <w:rsid w:val="00523C0A"/>
    <w:rsid w:val="00531D49"/>
    <w:rsid w:val="00535830"/>
    <w:rsid w:val="00536106"/>
    <w:rsid w:val="00536FDD"/>
    <w:rsid w:val="005402F2"/>
    <w:rsid w:val="005430B0"/>
    <w:rsid w:val="00544354"/>
    <w:rsid w:val="0055106C"/>
    <w:rsid w:val="00556074"/>
    <w:rsid w:val="00556933"/>
    <w:rsid w:val="005615AE"/>
    <w:rsid w:val="00563C78"/>
    <w:rsid w:val="005649AB"/>
    <w:rsid w:val="00566782"/>
    <w:rsid w:val="00571BE3"/>
    <w:rsid w:val="00572E69"/>
    <w:rsid w:val="00573A45"/>
    <w:rsid w:val="00585B85"/>
    <w:rsid w:val="005967F7"/>
    <w:rsid w:val="00596A3A"/>
    <w:rsid w:val="005B3EE0"/>
    <w:rsid w:val="005B4E35"/>
    <w:rsid w:val="005D0690"/>
    <w:rsid w:val="005D14C6"/>
    <w:rsid w:val="005D390D"/>
    <w:rsid w:val="005D55B8"/>
    <w:rsid w:val="005D5C3D"/>
    <w:rsid w:val="005D7A8C"/>
    <w:rsid w:val="005E3C7E"/>
    <w:rsid w:val="005E75EE"/>
    <w:rsid w:val="005E7B8D"/>
    <w:rsid w:val="005F7EBA"/>
    <w:rsid w:val="00600B7C"/>
    <w:rsid w:val="00605B61"/>
    <w:rsid w:val="006065DB"/>
    <w:rsid w:val="00611F04"/>
    <w:rsid w:val="00614746"/>
    <w:rsid w:val="00615DEE"/>
    <w:rsid w:val="00620A8A"/>
    <w:rsid w:val="00624211"/>
    <w:rsid w:val="00627954"/>
    <w:rsid w:val="00633FE3"/>
    <w:rsid w:val="00636B44"/>
    <w:rsid w:val="006425A3"/>
    <w:rsid w:val="006435E2"/>
    <w:rsid w:val="00644E47"/>
    <w:rsid w:val="00647AA5"/>
    <w:rsid w:val="00651685"/>
    <w:rsid w:val="006674F8"/>
    <w:rsid w:val="006730DC"/>
    <w:rsid w:val="00675B21"/>
    <w:rsid w:val="00676DBA"/>
    <w:rsid w:val="00680842"/>
    <w:rsid w:val="00681C40"/>
    <w:rsid w:val="00681E9E"/>
    <w:rsid w:val="006827F1"/>
    <w:rsid w:val="006953C9"/>
    <w:rsid w:val="006A518C"/>
    <w:rsid w:val="006B2350"/>
    <w:rsid w:val="006C2766"/>
    <w:rsid w:val="006C3E43"/>
    <w:rsid w:val="006C55C2"/>
    <w:rsid w:val="006C74F0"/>
    <w:rsid w:val="006D1795"/>
    <w:rsid w:val="006E3F5A"/>
    <w:rsid w:val="006E4042"/>
    <w:rsid w:val="006E4F5A"/>
    <w:rsid w:val="006E5038"/>
    <w:rsid w:val="006F049D"/>
    <w:rsid w:val="006F1819"/>
    <w:rsid w:val="006F29F0"/>
    <w:rsid w:val="006F5D64"/>
    <w:rsid w:val="00702907"/>
    <w:rsid w:val="007032B8"/>
    <w:rsid w:val="007069FF"/>
    <w:rsid w:val="00706CDA"/>
    <w:rsid w:val="00713A57"/>
    <w:rsid w:val="00713E1A"/>
    <w:rsid w:val="00715788"/>
    <w:rsid w:val="00732B1E"/>
    <w:rsid w:val="00732F74"/>
    <w:rsid w:val="00734267"/>
    <w:rsid w:val="00734FF6"/>
    <w:rsid w:val="007370FC"/>
    <w:rsid w:val="007405E4"/>
    <w:rsid w:val="0075007F"/>
    <w:rsid w:val="00751FFE"/>
    <w:rsid w:val="00754443"/>
    <w:rsid w:val="007562BB"/>
    <w:rsid w:val="00756EBE"/>
    <w:rsid w:val="00760426"/>
    <w:rsid w:val="00762DB3"/>
    <w:rsid w:val="00766B88"/>
    <w:rsid w:val="00766C0E"/>
    <w:rsid w:val="007700C9"/>
    <w:rsid w:val="007707EC"/>
    <w:rsid w:val="007765C3"/>
    <w:rsid w:val="00785F6C"/>
    <w:rsid w:val="0079046B"/>
    <w:rsid w:val="00791354"/>
    <w:rsid w:val="00792EAA"/>
    <w:rsid w:val="0079620F"/>
    <w:rsid w:val="00797F44"/>
    <w:rsid w:val="007A35BF"/>
    <w:rsid w:val="007A59D5"/>
    <w:rsid w:val="007B33CF"/>
    <w:rsid w:val="007C371F"/>
    <w:rsid w:val="007C56B7"/>
    <w:rsid w:val="007D2792"/>
    <w:rsid w:val="007D7AEE"/>
    <w:rsid w:val="007E593D"/>
    <w:rsid w:val="007E6AE0"/>
    <w:rsid w:val="00805B9E"/>
    <w:rsid w:val="00806DA7"/>
    <w:rsid w:val="00807E9D"/>
    <w:rsid w:val="00811384"/>
    <w:rsid w:val="00824D45"/>
    <w:rsid w:val="008272DF"/>
    <w:rsid w:val="00840347"/>
    <w:rsid w:val="00841725"/>
    <w:rsid w:val="00860EDB"/>
    <w:rsid w:val="00870BCD"/>
    <w:rsid w:val="00872BDB"/>
    <w:rsid w:val="0087361C"/>
    <w:rsid w:val="008763CA"/>
    <w:rsid w:val="008819B6"/>
    <w:rsid w:val="00892FFB"/>
    <w:rsid w:val="0089408C"/>
    <w:rsid w:val="008976F9"/>
    <w:rsid w:val="008A5A26"/>
    <w:rsid w:val="008A68D9"/>
    <w:rsid w:val="008A72E1"/>
    <w:rsid w:val="008A74FA"/>
    <w:rsid w:val="008D0CB1"/>
    <w:rsid w:val="008D1329"/>
    <w:rsid w:val="008D1A1B"/>
    <w:rsid w:val="008D3D03"/>
    <w:rsid w:val="008E06B6"/>
    <w:rsid w:val="008E12F2"/>
    <w:rsid w:val="008E29CB"/>
    <w:rsid w:val="008E403C"/>
    <w:rsid w:val="008E616E"/>
    <w:rsid w:val="008F100B"/>
    <w:rsid w:val="008F1CF1"/>
    <w:rsid w:val="008F69F7"/>
    <w:rsid w:val="00905BC8"/>
    <w:rsid w:val="00912D12"/>
    <w:rsid w:val="009232B3"/>
    <w:rsid w:val="009465DC"/>
    <w:rsid w:val="00950E70"/>
    <w:rsid w:val="00953CBB"/>
    <w:rsid w:val="00965B77"/>
    <w:rsid w:val="009671B0"/>
    <w:rsid w:val="00977417"/>
    <w:rsid w:val="0099742D"/>
    <w:rsid w:val="009A353E"/>
    <w:rsid w:val="009A4C76"/>
    <w:rsid w:val="009B3488"/>
    <w:rsid w:val="009B7E18"/>
    <w:rsid w:val="009C287A"/>
    <w:rsid w:val="009C7ECA"/>
    <w:rsid w:val="009D231E"/>
    <w:rsid w:val="009E0B18"/>
    <w:rsid w:val="009E2E5B"/>
    <w:rsid w:val="009F0582"/>
    <w:rsid w:val="009F05FE"/>
    <w:rsid w:val="009F43FF"/>
    <w:rsid w:val="009F7442"/>
    <w:rsid w:val="00A009FE"/>
    <w:rsid w:val="00A00BF7"/>
    <w:rsid w:val="00A05ABC"/>
    <w:rsid w:val="00A05EA4"/>
    <w:rsid w:val="00A27B79"/>
    <w:rsid w:val="00A3072B"/>
    <w:rsid w:val="00A325AA"/>
    <w:rsid w:val="00A32B35"/>
    <w:rsid w:val="00A346AD"/>
    <w:rsid w:val="00A36D3E"/>
    <w:rsid w:val="00A43D52"/>
    <w:rsid w:val="00A46BF9"/>
    <w:rsid w:val="00A526FC"/>
    <w:rsid w:val="00A60C2B"/>
    <w:rsid w:val="00A615B5"/>
    <w:rsid w:val="00A6693E"/>
    <w:rsid w:val="00A74776"/>
    <w:rsid w:val="00A81F8C"/>
    <w:rsid w:val="00A8219F"/>
    <w:rsid w:val="00A932BF"/>
    <w:rsid w:val="00A93955"/>
    <w:rsid w:val="00AA1BC1"/>
    <w:rsid w:val="00AA2791"/>
    <w:rsid w:val="00AA667E"/>
    <w:rsid w:val="00AB1273"/>
    <w:rsid w:val="00AB4C52"/>
    <w:rsid w:val="00AB50EF"/>
    <w:rsid w:val="00AB59BE"/>
    <w:rsid w:val="00AB7101"/>
    <w:rsid w:val="00AC01EB"/>
    <w:rsid w:val="00AC320E"/>
    <w:rsid w:val="00AC339B"/>
    <w:rsid w:val="00AC3C44"/>
    <w:rsid w:val="00AD1EBD"/>
    <w:rsid w:val="00AD3661"/>
    <w:rsid w:val="00AE53A5"/>
    <w:rsid w:val="00AF30D7"/>
    <w:rsid w:val="00AF7AB6"/>
    <w:rsid w:val="00B01EDB"/>
    <w:rsid w:val="00B05672"/>
    <w:rsid w:val="00B06AEF"/>
    <w:rsid w:val="00B07619"/>
    <w:rsid w:val="00B10682"/>
    <w:rsid w:val="00B131F9"/>
    <w:rsid w:val="00B137B7"/>
    <w:rsid w:val="00B17C13"/>
    <w:rsid w:val="00B20A16"/>
    <w:rsid w:val="00B2165E"/>
    <w:rsid w:val="00B25FB8"/>
    <w:rsid w:val="00B3564A"/>
    <w:rsid w:val="00B362FE"/>
    <w:rsid w:val="00B45D57"/>
    <w:rsid w:val="00B47219"/>
    <w:rsid w:val="00B50FEB"/>
    <w:rsid w:val="00B54D83"/>
    <w:rsid w:val="00B56110"/>
    <w:rsid w:val="00B60149"/>
    <w:rsid w:val="00B623B9"/>
    <w:rsid w:val="00B6756D"/>
    <w:rsid w:val="00B70B7F"/>
    <w:rsid w:val="00B7187B"/>
    <w:rsid w:val="00B719BE"/>
    <w:rsid w:val="00B77B5D"/>
    <w:rsid w:val="00B825C5"/>
    <w:rsid w:val="00B85253"/>
    <w:rsid w:val="00B859B0"/>
    <w:rsid w:val="00B873D2"/>
    <w:rsid w:val="00B92A59"/>
    <w:rsid w:val="00B93FAC"/>
    <w:rsid w:val="00B97316"/>
    <w:rsid w:val="00BA0A60"/>
    <w:rsid w:val="00BA12A3"/>
    <w:rsid w:val="00BB05B7"/>
    <w:rsid w:val="00BC34DB"/>
    <w:rsid w:val="00BC5E8E"/>
    <w:rsid w:val="00BC714E"/>
    <w:rsid w:val="00BC78D1"/>
    <w:rsid w:val="00BD1447"/>
    <w:rsid w:val="00BD2BA7"/>
    <w:rsid w:val="00BD6717"/>
    <w:rsid w:val="00BD6EA7"/>
    <w:rsid w:val="00BE0894"/>
    <w:rsid w:val="00BE3DEA"/>
    <w:rsid w:val="00BE4C31"/>
    <w:rsid w:val="00BE7E21"/>
    <w:rsid w:val="00BF223A"/>
    <w:rsid w:val="00BF5E66"/>
    <w:rsid w:val="00C01E8C"/>
    <w:rsid w:val="00C03E8B"/>
    <w:rsid w:val="00C10010"/>
    <w:rsid w:val="00C12CC5"/>
    <w:rsid w:val="00C12E04"/>
    <w:rsid w:val="00C160FD"/>
    <w:rsid w:val="00C17650"/>
    <w:rsid w:val="00C3025F"/>
    <w:rsid w:val="00C35602"/>
    <w:rsid w:val="00C41594"/>
    <w:rsid w:val="00C41C97"/>
    <w:rsid w:val="00C423B9"/>
    <w:rsid w:val="00C53285"/>
    <w:rsid w:val="00C649A9"/>
    <w:rsid w:val="00C81B61"/>
    <w:rsid w:val="00C870F7"/>
    <w:rsid w:val="00C87A1C"/>
    <w:rsid w:val="00C92DFF"/>
    <w:rsid w:val="00C951AA"/>
    <w:rsid w:val="00CA0443"/>
    <w:rsid w:val="00CA227A"/>
    <w:rsid w:val="00CB4389"/>
    <w:rsid w:val="00CB59AE"/>
    <w:rsid w:val="00CB632E"/>
    <w:rsid w:val="00CB73EB"/>
    <w:rsid w:val="00CC1D2C"/>
    <w:rsid w:val="00CC24B9"/>
    <w:rsid w:val="00CC2BC5"/>
    <w:rsid w:val="00CD1613"/>
    <w:rsid w:val="00CD1AA4"/>
    <w:rsid w:val="00CE7C80"/>
    <w:rsid w:val="00CF2747"/>
    <w:rsid w:val="00D06C74"/>
    <w:rsid w:val="00D126BE"/>
    <w:rsid w:val="00D15977"/>
    <w:rsid w:val="00D21620"/>
    <w:rsid w:val="00D23C03"/>
    <w:rsid w:val="00D25B9A"/>
    <w:rsid w:val="00D26487"/>
    <w:rsid w:val="00D31CC5"/>
    <w:rsid w:val="00D34616"/>
    <w:rsid w:val="00D37399"/>
    <w:rsid w:val="00D4315E"/>
    <w:rsid w:val="00D46631"/>
    <w:rsid w:val="00D53AA1"/>
    <w:rsid w:val="00D53DDB"/>
    <w:rsid w:val="00D55D43"/>
    <w:rsid w:val="00D60CD5"/>
    <w:rsid w:val="00D77AC7"/>
    <w:rsid w:val="00D81B3E"/>
    <w:rsid w:val="00D905EC"/>
    <w:rsid w:val="00D913F5"/>
    <w:rsid w:val="00D9772A"/>
    <w:rsid w:val="00DA10C2"/>
    <w:rsid w:val="00DA4341"/>
    <w:rsid w:val="00DA4CFC"/>
    <w:rsid w:val="00DA6962"/>
    <w:rsid w:val="00DB3843"/>
    <w:rsid w:val="00DB61F7"/>
    <w:rsid w:val="00DC045F"/>
    <w:rsid w:val="00DC7D8E"/>
    <w:rsid w:val="00DE5D63"/>
    <w:rsid w:val="00DE6D04"/>
    <w:rsid w:val="00DF1806"/>
    <w:rsid w:val="00DF75C4"/>
    <w:rsid w:val="00E00CB4"/>
    <w:rsid w:val="00E05E98"/>
    <w:rsid w:val="00E12C04"/>
    <w:rsid w:val="00E12E28"/>
    <w:rsid w:val="00E13984"/>
    <w:rsid w:val="00E26F62"/>
    <w:rsid w:val="00E40622"/>
    <w:rsid w:val="00E46177"/>
    <w:rsid w:val="00E461A3"/>
    <w:rsid w:val="00E51F13"/>
    <w:rsid w:val="00E5727F"/>
    <w:rsid w:val="00E574D6"/>
    <w:rsid w:val="00E632C0"/>
    <w:rsid w:val="00E65A08"/>
    <w:rsid w:val="00E66C52"/>
    <w:rsid w:val="00E727DA"/>
    <w:rsid w:val="00E72BDC"/>
    <w:rsid w:val="00E72DF3"/>
    <w:rsid w:val="00E80F10"/>
    <w:rsid w:val="00E92ABE"/>
    <w:rsid w:val="00E947F0"/>
    <w:rsid w:val="00E95DDA"/>
    <w:rsid w:val="00E96631"/>
    <w:rsid w:val="00EA64AC"/>
    <w:rsid w:val="00EB044F"/>
    <w:rsid w:val="00EB4495"/>
    <w:rsid w:val="00EC0653"/>
    <w:rsid w:val="00EC2073"/>
    <w:rsid w:val="00ED2C7A"/>
    <w:rsid w:val="00EE2A31"/>
    <w:rsid w:val="00EE54CB"/>
    <w:rsid w:val="00EE559B"/>
    <w:rsid w:val="00EE7CA6"/>
    <w:rsid w:val="00EF60E3"/>
    <w:rsid w:val="00EF797F"/>
    <w:rsid w:val="00F0071A"/>
    <w:rsid w:val="00F01AF9"/>
    <w:rsid w:val="00F1160F"/>
    <w:rsid w:val="00F12271"/>
    <w:rsid w:val="00F12357"/>
    <w:rsid w:val="00F1512D"/>
    <w:rsid w:val="00F2204C"/>
    <w:rsid w:val="00F266F1"/>
    <w:rsid w:val="00F26851"/>
    <w:rsid w:val="00F34381"/>
    <w:rsid w:val="00F36314"/>
    <w:rsid w:val="00F4730B"/>
    <w:rsid w:val="00F51068"/>
    <w:rsid w:val="00F54060"/>
    <w:rsid w:val="00F6662F"/>
    <w:rsid w:val="00F70CB7"/>
    <w:rsid w:val="00F769F7"/>
    <w:rsid w:val="00F834D3"/>
    <w:rsid w:val="00F87825"/>
    <w:rsid w:val="00F91AC5"/>
    <w:rsid w:val="00F9254D"/>
    <w:rsid w:val="00FA56B0"/>
    <w:rsid w:val="00FB3B14"/>
    <w:rsid w:val="00FB6F5D"/>
    <w:rsid w:val="00FC188A"/>
    <w:rsid w:val="00FC680D"/>
    <w:rsid w:val="00FD02D7"/>
    <w:rsid w:val="00FD0CB4"/>
    <w:rsid w:val="00FD2461"/>
    <w:rsid w:val="00FD39B3"/>
    <w:rsid w:val="00FD3D35"/>
    <w:rsid w:val="00FE199E"/>
    <w:rsid w:val="00FE3C97"/>
    <w:rsid w:val="00FF6D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3FF"/>
    <w:pPr>
      <w:suppressAutoHyphens/>
      <w:autoSpaceDN w:val="0"/>
      <w:spacing w:after="0" w:line="240" w:lineRule="auto"/>
      <w:textAlignment w:val="baseline"/>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39065D"/>
    <w:pPr>
      <w:widowControl w:val="0"/>
      <w:numPr>
        <w:numId w:val="2"/>
      </w:numPr>
      <w:tabs>
        <w:tab w:val="left" w:pos="-90"/>
        <w:tab w:val="left" w:pos="0"/>
        <w:tab w:val="left" w:pos="270"/>
      </w:tabs>
      <w:ind w:left="-142" w:firstLine="0"/>
      <w:outlineLvl w:val="0"/>
    </w:pPr>
    <w:rPr>
      <w:b/>
      <w:smallCaps/>
      <w:sz w:val="22"/>
      <w:szCs w:val="22"/>
    </w:rPr>
  </w:style>
  <w:style w:type="paragraph" w:styleId="Heading2">
    <w:name w:val="heading 2"/>
    <w:basedOn w:val="Normal"/>
    <w:next w:val="Normal"/>
    <w:link w:val="Heading2Char"/>
    <w:uiPriority w:val="9"/>
    <w:unhideWhenUsed/>
    <w:qFormat/>
    <w:rsid w:val="0039065D"/>
    <w:pPr>
      <w:widowControl w:val="0"/>
      <w:tabs>
        <w:tab w:val="center" w:pos="4320"/>
        <w:tab w:val="right" w:pos="8640"/>
      </w:tabs>
      <w:ind w:left="-142"/>
      <w:outlineLvl w:val="1"/>
    </w:pPr>
    <w:rPr>
      <w:b/>
      <w:sz w:val="22"/>
      <w:szCs w:val="22"/>
    </w:rPr>
  </w:style>
  <w:style w:type="paragraph" w:styleId="Heading3">
    <w:name w:val="heading 3"/>
    <w:basedOn w:val="Normal"/>
    <w:next w:val="Normal"/>
    <w:link w:val="Heading3Char"/>
    <w:qFormat/>
    <w:rsid w:val="0039065D"/>
    <w:pPr>
      <w:widowControl w:val="0"/>
      <w:tabs>
        <w:tab w:val="center" w:pos="4320"/>
        <w:tab w:val="right" w:pos="8640"/>
      </w:tabs>
      <w:ind w:left="-142"/>
      <w:outlineLvl w:val="2"/>
    </w:pPr>
    <w:rPr>
      <w: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39065D"/>
    <w:rPr>
      <w:rFonts w:ascii="Times New Roman" w:eastAsia="Times New Roman" w:hAnsi="Times New Roman" w:cs="Times New Roman"/>
      <w:i/>
      <w:lang w:val="en-GB"/>
    </w:rPr>
  </w:style>
  <w:style w:type="paragraph" w:styleId="Footer">
    <w:name w:val="footer"/>
    <w:basedOn w:val="Normal"/>
    <w:link w:val="FooterChar"/>
    <w:uiPriority w:val="99"/>
    <w:rsid w:val="009B7E18"/>
    <w:pPr>
      <w:tabs>
        <w:tab w:val="center" w:pos="4320"/>
        <w:tab w:val="right" w:pos="8640"/>
      </w:tabs>
    </w:pPr>
  </w:style>
  <w:style w:type="character" w:customStyle="1" w:styleId="FooterChar">
    <w:name w:val="Footer Char"/>
    <w:basedOn w:val="DefaultParagraphFont"/>
    <w:link w:val="Footer"/>
    <w:uiPriority w:val="99"/>
    <w:rsid w:val="009B7E18"/>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2C5251"/>
    <w:rPr>
      <w:rFonts w:ascii="Tahoma" w:hAnsi="Tahoma" w:cs="Tahoma"/>
      <w:sz w:val="16"/>
      <w:szCs w:val="16"/>
    </w:rPr>
  </w:style>
  <w:style w:type="character" w:customStyle="1" w:styleId="BalloonTextChar">
    <w:name w:val="Balloon Text Char"/>
    <w:basedOn w:val="DefaultParagraphFont"/>
    <w:link w:val="BalloonText"/>
    <w:uiPriority w:val="99"/>
    <w:semiHidden/>
    <w:rsid w:val="002C5251"/>
    <w:rPr>
      <w:rFonts w:ascii="Tahoma" w:eastAsia="Times New Roman" w:hAnsi="Tahoma" w:cs="Tahoma"/>
      <w:sz w:val="16"/>
      <w:szCs w:val="16"/>
      <w:lang w:val="en-GB"/>
    </w:rPr>
  </w:style>
  <w:style w:type="paragraph" w:styleId="ListParagraph">
    <w:name w:val="List Paragraph"/>
    <w:aliases w:val="Project Profile name"/>
    <w:basedOn w:val="Normal"/>
    <w:link w:val="ListParagraphChar"/>
    <w:uiPriority w:val="34"/>
    <w:qFormat/>
    <w:rsid w:val="00E72DF3"/>
    <w:pPr>
      <w:ind w:left="720"/>
      <w:contextualSpacing/>
    </w:pPr>
  </w:style>
  <w:style w:type="character" w:styleId="PageNumber">
    <w:name w:val="page number"/>
    <w:basedOn w:val="DefaultParagraphFont"/>
    <w:uiPriority w:val="99"/>
    <w:rsid w:val="00B2165E"/>
  </w:style>
  <w:style w:type="paragraph" w:styleId="FootnoteText">
    <w:name w:val="footnote text"/>
    <w:aliases w:val="Geneva 9,Font: Geneva 9,Boston 10,f,otnote Text,Footnote,ft,single space,footnote text,Footnote Text Char1,Footnote Text Char Char,Footnote Text Char1 Char Char,Footnote Text Char Char Char Char,Char Char Char Char Char,Char Char Char,fn"/>
    <w:basedOn w:val="Normal"/>
    <w:link w:val="FootnoteTextChar"/>
    <w:uiPriority w:val="99"/>
    <w:qFormat/>
    <w:rsid w:val="00B2165E"/>
    <w:rPr>
      <w:sz w:val="20"/>
      <w:szCs w:val="20"/>
    </w:rPr>
  </w:style>
  <w:style w:type="character" w:customStyle="1" w:styleId="FootnoteTextChar">
    <w:name w:val="Footnote Text Char"/>
    <w:aliases w:val="Geneva 9 Char,Font: Geneva 9 Char,Boston 10 Char,f Char,otnote Text Char,Footnote Char,ft Char,single space Char,footnote text Char,Footnote Text Char1 Char,Footnote Text Char Char Char,Footnote Text Char1 Char Char Char,fn Char"/>
    <w:basedOn w:val="DefaultParagraphFont"/>
    <w:link w:val="FootnoteText"/>
    <w:uiPriority w:val="99"/>
    <w:rsid w:val="00B2165E"/>
    <w:rPr>
      <w:rFonts w:ascii="Times New Roman" w:eastAsia="Times New Roman" w:hAnsi="Times New Roman" w:cs="Times New Roman"/>
      <w:sz w:val="20"/>
      <w:szCs w:val="20"/>
      <w:lang w:val="en-GB"/>
    </w:rPr>
  </w:style>
  <w:style w:type="character" w:styleId="FootnoteReference">
    <w:name w:val="footnote reference"/>
    <w:aliases w:val="16 Point,Superscript 6 Point,ftref,(NECG) Footnote Reference,Fußnotenzeichen DISS,fr,de nota al pie,Ref,Footnote Ref in FtNote,SUPERS,FnR-ANZDEC,Superscript 6 Point + 11 pt,BVI fnr,BVI fnr Car Car,BVI fnr Car,BVI fnr Car Car Car Car"/>
    <w:link w:val="CharCharCharCharCarChar"/>
    <w:uiPriority w:val="99"/>
    <w:rsid w:val="00B2165E"/>
    <w:rPr>
      <w:position w:val="0"/>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AD1EBD"/>
    <w:pPr>
      <w:suppressAutoHyphens w:val="0"/>
      <w:autoSpaceDN/>
      <w:spacing w:after="160" w:line="240" w:lineRule="exact"/>
      <w:jc w:val="both"/>
      <w:textAlignment w:val="auto"/>
    </w:pPr>
    <w:rPr>
      <w:rFonts w:asciiTheme="minorHAnsi" w:eastAsiaTheme="minorHAnsi" w:hAnsiTheme="minorHAnsi" w:cstheme="minorBidi"/>
      <w:sz w:val="22"/>
      <w:szCs w:val="22"/>
      <w:vertAlign w:val="superscript"/>
      <w:lang w:val="en-ZA"/>
    </w:rPr>
  </w:style>
  <w:style w:type="table" w:styleId="TableGrid">
    <w:name w:val="Table Grid"/>
    <w:basedOn w:val="TableNormal"/>
    <w:uiPriority w:val="59"/>
    <w:rsid w:val="00CB43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EE54CB"/>
    <w:pPr>
      <w:keepNext/>
      <w:suppressAutoHyphens w:val="0"/>
      <w:autoSpaceDN/>
      <w:ind w:left="-142"/>
      <w:textAlignment w:val="auto"/>
    </w:pPr>
    <w:rPr>
      <w:b/>
      <w:bCs/>
      <w:sz w:val="20"/>
      <w:szCs w:val="20"/>
      <w:lang w:val="en-US"/>
    </w:rPr>
  </w:style>
  <w:style w:type="character" w:customStyle="1" w:styleId="Heading2Char">
    <w:name w:val="Heading 2 Char"/>
    <w:basedOn w:val="DefaultParagraphFont"/>
    <w:link w:val="Heading2"/>
    <w:uiPriority w:val="9"/>
    <w:rsid w:val="0039065D"/>
    <w:rPr>
      <w:rFonts w:ascii="Times New Roman" w:eastAsia="Times New Roman" w:hAnsi="Times New Roman" w:cs="Times New Roman"/>
      <w:b/>
      <w:lang w:val="en-GB"/>
    </w:rPr>
  </w:style>
  <w:style w:type="character" w:customStyle="1" w:styleId="Heading1Char">
    <w:name w:val="Heading 1 Char"/>
    <w:basedOn w:val="DefaultParagraphFont"/>
    <w:link w:val="Heading1"/>
    <w:uiPriority w:val="9"/>
    <w:rsid w:val="0039065D"/>
    <w:rPr>
      <w:rFonts w:ascii="Times New Roman" w:eastAsia="Times New Roman" w:hAnsi="Times New Roman" w:cs="Times New Roman"/>
      <w:b/>
      <w:smallCaps/>
      <w:lang w:val="en-GB"/>
    </w:rPr>
  </w:style>
  <w:style w:type="paragraph" w:styleId="NormalWeb">
    <w:name w:val="Normal (Web)"/>
    <w:basedOn w:val="Normal"/>
    <w:uiPriority w:val="99"/>
    <w:unhideWhenUsed/>
    <w:rsid w:val="00600B7C"/>
    <w:pPr>
      <w:suppressAutoHyphens w:val="0"/>
      <w:autoSpaceDN/>
      <w:spacing w:before="100" w:beforeAutospacing="1" w:after="100" w:afterAutospacing="1"/>
      <w:textAlignment w:val="auto"/>
    </w:pPr>
    <w:rPr>
      <w:lang w:val="en-ZA" w:eastAsia="en-ZA"/>
    </w:rPr>
  </w:style>
  <w:style w:type="character" w:customStyle="1" w:styleId="A4">
    <w:name w:val="A4"/>
    <w:uiPriority w:val="99"/>
    <w:rsid w:val="00600B7C"/>
    <w:rPr>
      <w:rFonts w:cs="Minion Pro"/>
      <w:color w:val="000000"/>
      <w:sz w:val="11"/>
      <w:szCs w:val="11"/>
    </w:rPr>
  </w:style>
  <w:style w:type="character" w:customStyle="1" w:styleId="ListParagraphChar">
    <w:name w:val="List Paragraph Char"/>
    <w:aliases w:val="Project Profile name Char"/>
    <w:link w:val="ListParagraph"/>
    <w:uiPriority w:val="34"/>
    <w:rsid w:val="00596A3A"/>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D37399"/>
    <w:pPr>
      <w:tabs>
        <w:tab w:val="center" w:pos="4513"/>
        <w:tab w:val="right" w:pos="9026"/>
      </w:tabs>
    </w:pPr>
  </w:style>
  <w:style w:type="character" w:customStyle="1" w:styleId="HeaderChar">
    <w:name w:val="Header Char"/>
    <w:basedOn w:val="DefaultParagraphFont"/>
    <w:link w:val="Header"/>
    <w:uiPriority w:val="99"/>
    <w:rsid w:val="00D37399"/>
    <w:rPr>
      <w:rFonts w:ascii="Times New Roman" w:eastAsia="Times New Roman" w:hAnsi="Times New Roman" w:cs="Times New Roman"/>
      <w:sz w:val="24"/>
      <w:szCs w:val="24"/>
      <w:lang w:val="en-GB"/>
    </w:rPr>
  </w:style>
  <w:style w:type="paragraph" w:customStyle="1" w:styleId="Default">
    <w:name w:val="Default"/>
    <w:rsid w:val="00D37399"/>
    <w:pPr>
      <w:autoSpaceDE w:val="0"/>
      <w:autoSpaceDN w:val="0"/>
      <w:adjustRightInd w:val="0"/>
      <w:spacing w:after="0" w:line="240" w:lineRule="auto"/>
    </w:pPr>
    <w:rPr>
      <w:rFonts w:ascii="Yale Design" w:eastAsia="Times New Roman" w:hAnsi="Yale Design" w:cs="Yale Design"/>
      <w:color w:val="000000"/>
      <w:sz w:val="24"/>
      <w:szCs w:val="24"/>
      <w:lang w:val="en-US"/>
    </w:rPr>
  </w:style>
  <w:style w:type="paragraph" w:customStyle="1" w:styleId="-11">
    <w:name w:val="彩色列表 - 强调文字颜色 11"/>
    <w:basedOn w:val="Normal"/>
    <w:link w:val="-1Char"/>
    <w:qFormat/>
    <w:rsid w:val="00D37399"/>
    <w:pPr>
      <w:tabs>
        <w:tab w:val="left" w:pos="420"/>
      </w:tabs>
      <w:suppressAutoHyphens w:val="0"/>
      <w:autoSpaceDN/>
      <w:ind w:left="420" w:hanging="420"/>
      <w:jc w:val="both"/>
      <w:textAlignment w:val="auto"/>
    </w:pPr>
    <w:rPr>
      <w:rFonts w:eastAsia="SimSun"/>
      <w:noProof/>
      <w:sz w:val="22"/>
      <w:szCs w:val="22"/>
      <w:lang w:val="en-US"/>
    </w:rPr>
  </w:style>
  <w:style w:type="character" w:customStyle="1" w:styleId="-1Char">
    <w:name w:val="彩色列表 - 强调文字颜色 1 Char"/>
    <w:link w:val="-11"/>
    <w:rsid w:val="00D37399"/>
    <w:rPr>
      <w:rFonts w:ascii="Times New Roman" w:eastAsia="SimSun" w:hAnsi="Times New Roman" w:cs="Times New Roman"/>
      <w:noProof/>
      <w:lang w:val="en-US"/>
    </w:rPr>
  </w:style>
  <w:style w:type="character" w:styleId="CommentReference">
    <w:name w:val="annotation reference"/>
    <w:basedOn w:val="DefaultParagraphFont"/>
    <w:uiPriority w:val="99"/>
    <w:semiHidden/>
    <w:unhideWhenUsed/>
    <w:rsid w:val="004E4496"/>
    <w:rPr>
      <w:sz w:val="16"/>
      <w:szCs w:val="16"/>
    </w:rPr>
  </w:style>
  <w:style w:type="paragraph" w:styleId="CommentText">
    <w:name w:val="annotation text"/>
    <w:basedOn w:val="Normal"/>
    <w:link w:val="CommentTextChar"/>
    <w:uiPriority w:val="99"/>
    <w:semiHidden/>
    <w:unhideWhenUsed/>
    <w:rsid w:val="004E4496"/>
    <w:rPr>
      <w:sz w:val="20"/>
      <w:szCs w:val="20"/>
    </w:rPr>
  </w:style>
  <w:style w:type="character" w:customStyle="1" w:styleId="CommentTextChar">
    <w:name w:val="Comment Text Char"/>
    <w:basedOn w:val="DefaultParagraphFont"/>
    <w:link w:val="CommentText"/>
    <w:uiPriority w:val="99"/>
    <w:semiHidden/>
    <w:rsid w:val="004E4496"/>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E4496"/>
    <w:rPr>
      <w:b/>
      <w:bCs/>
    </w:rPr>
  </w:style>
  <w:style w:type="character" w:customStyle="1" w:styleId="CommentSubjectChar">
    <w:name w:val="Comment Subject Char"/>
    <w:basedOn w:val="CommentTextChar"/>
    <w:link w:val="CommentSubject"/>
    <w:uiPriority w:val="99"/>
    <w:semiHidden/>
    <w:rsid w:val="004E4496"/>
    <w:rPr>
      <w:rFonts w:ascii="Times New Roman" w:eastAsia="Times New Roman" w:hAnsi="Times New Roman" w:cs="Times New Roman"/>
      <w:b/>
      <w:bCs/>
      <w:sz w:val="20"/>
      <w:szCs w:val="20"/>
      <w:lang w:val="en-GB"/>
    </w:rPr>
  </w:style>
  <w:style w:type="paragraph" w:styleId="Revision">
    <w:name w:val="Revision"/>
    <w:hidden/>
    <w:uiPriority w:val="99"/>
    <w:semiHidden/>
    <w:rsid w:val="004E4496"/>
    <w:pPr>
      <w:spacing w:after="0" w:line="240" w:lineRule="auto"/>
    </w:pPr>
    <w:rPr>
      <w:rFonts w:ascii="Times New Roman" w:eastAsia="Times New Roman" w:hAnsi="Times New Roman" w:cs="Times New Roman"/>
      <w:sz w:val="24"/>
      <w:szCs w:val="24"/>
      <w:lang w:val="en-GB"/>
    </w:rPr>
  </w:style>
  <w:style w:type="paragraph" w:styleId="DocumentMap">
    <w:name w:val="Document Map"/>
    <w:basedOn w:val="Normal"/>
    <w:link w:val="DocumentMapChar"/>
    <w:uiPriority w:val="99"/>
    <w:semiHidden/>
    <w:unhideWhenUsed/>
    <w:rsid w:val="00100549"/>
    <w:rPr>
      <w:rFonts w:ascii="Tahoma" w:hAnsi="Tahoma" w:cs="Tahoma"/>
      <w:sz w:val="16"/>
      <w:szCs w:val="16"/>
    </w:rPr>
  </w:style>
  <w:style w:type="character" w:customStyle="1" w:styleId="DocumentMapChar">
    <w:name w:val="Document Map Char"/>
    <w:basedOn w:val="DefaultParagraphFont"/>
    <w:link w:val="DocumentMap"/>
    <w:uiPriority w:val="99"/>
    <w:semiHidden/>
    <w:rsid w:val="00100549"/>
    <w:rPr>
      <w:rFonts w:ascii="Tahoma" w:eastAsia="Times New Roman" w:hAnsi="Tahoma" w:cs="Tahoma"/>
      <w:sz w:val="16"/>
      <w:szCs w:val="16"/>
      <w:lang w:val="en-GB"/>
    </w:rPr>
  </w:style>
  <w:style w:type="character" w:customStyle="1" w:styleId="apple-converted-space">
    <w:name w:val="apple-converted-space"/>
    <w:basedOn w:val="DefaultParagraphFont"/>
    <w:rsid w:val="004E4EC7"/>
  </w:style>
  <w:style w:type="character" w:styleId="Hyperlink">
    <w:name w:val="Hyperlink"/>
    <w:basedOn w:val="DefaultParagraphFont"/>
    <w:uiPriority w:val="99"/>
    <w:semiHidden/>
    <w:unhideWhenUsed/>
    <w:rsid w:val="004E4EC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3FF"/>
    <w:pPr>
      <w:suppressAutoHyphens/>
      <w:autoSpaceDN w:val="0"/>
      <w:spacing w:after="0" w:line="240" w:lineRule="auto"/>
      <w:textAlignment w:val="baseline"/>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39065D"/>
    <w:pPr>
      <w:widowControl w:val="0"/>
      <w:numPr>
        <w:numId w:val="2"/>
      </w:numPr>
      <w:tabs>
        <w:tab w:val="left" w:pos="-90"/>
        <w:tab w:val="left" w:pos="0"/>
        <w:tab w:val="left" w:pos="270"/>
      </w:tabs>
      <w:ind w:left="-142" w:firstLine="0"/>
      <w:outlineLvl w:val="0"/>
    </w:pPr>
    <w:rPr>
      <w:b/>
      <w:smallCaps/>
      <w:sz w:val="22"/>
      <w:szCs w:val="22"/>
    </w:rPr>
  </w:style>
  <w:style w:type="paragraph" w:styleId="Heading2">
    <w:name w:val="heading 2"/>
    <w:basedOn w:val="Normal"/>
    <w:next w:val="Normal"/>
    <w:link w:val="Heading2Char"/>
    <w:uiPriority w:val="9"/>
    <w:unhideWhenUsed/>
    <w:qFormat/>
    <w:rsid w:val="0039065D"/>
    <w:pPr>
      <w:widowControl w:val="0"/>
      <w:tabs>
        <w:tab w:val="center" w:pos="4320"/>
        <w:tab w:val="right" w:pos="8640"/>
      </w:tabs>
      <w:ind w:left="-142"/>
      <w:outlineLvl w:val="1"/>
    </w:pPr>
    <w:rPr>
      <w:b/>
      <w:sz w:val="22"/>
      <w:szCs w:val="22"/>
    </w:rPr>
  </w:style>
  <w:style w:type="paragraph" w:styleId="Heading3">
    <w:name w:val="heading 3"/>
    <w:basedOn w:val="Normal"/>
    <w:next w:val="Normal"/>
    <w:link w:val="Heading3Char"/>
    <w:qFormat/>
    <w:rsid w:val="0039065D"/>
    <w:pPr>
      <w:widowControl w:val="0"/>
      <w:tabs>
        <w:tab w:val="center" w:pos="4320"/>
        <w:tab w:val="right" w:pos="8640"/>
      </w:tabs>
      <w:ind w:left="-142"/>
      <w:outlineLvl w:val="2"/>
    </w:pPr>
    <w:rPr>
      <w: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39065D"/>
    <w:rPr>
      <w:rFonts w:ascii="Times New Roman" w:eastAsia="Times New Roman" w:hAnsi="Times New Roman" w:cs="Times New Roman"/>
      <w:i/>
      <w:lang w:val="en-GB"/>
    </w:rPr>
  </w:style>
  <w:style w:type="paragraph" w:styleId="Footer">
    <w:name w:val="footer"/>
    <w:basedOn w:val="Normal"/>
    <w:link w:val="FooterChar"/>
    <w:uiPriority w:val="99"/>
    <w:rsid w:val="009B7E18"/>
    <w:pPr>
      <w:tabs>
        <w:tab w:val="center" w:pos="4320"/>
        <w:tab w:val="right" w:pos="8640"/>
      </w:tabs>
    </w:pPr>
  </w:style>
  <w:style w:type="character" w:customStyle="1" w:styleId="FooterChar">
    <w:name w:val="Footer Char"/>
    <w:basedOn w:val="DefaultParagraphFont"/>
    <w:link w:val="Footer"/>
    <w:uiPriority w:val="99"/>
    <w:rsid w:val="009B7E18"/>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2C5251"/>
    <w:rPr>
      <w:rFonts w:ascii="Tahoma" w:hAnsi="Tahoma" w:cs="Tahoma"/>
      <w:sz w:val="16"/>
      <w:szCs w:val="16"/>
    </w:rPr>
  </w:style>
  <w:style w:type="character" w:customStyle="1" w:styleId="BalloonTextChar">
    <w:name w:val="Balloon Text Char"/>
    <w:basedOn w:val="DefaultParagraphFont"/>
    <w:link w:val="BalloonText"/>
    <w:uiPriority w:val="99"/>
    <w:semiHidden/>
    <w:rsid w:val="002C5251"/>
    <w:rPr>
      <w:rFonts w:ascii="Tahoma" w:eastAsia="Times New Roman" w:hAnsi="Tahoma" w:cs="Tahoma"/>
      <w:sz w:val="16"/>
      <w:szCs w:val="16"/>
      <w:lang w:val="en-GB"/>
    </w:rPr>
  </w:style>
  <w:style w:type="paragraph" w:styleId="ListParagraph">
    <w:name w:val="List Paragraph"/>
    <w:aliases w:val="Project Profile name"/>
    <w:basedOn w:val="Normal"/>
    <w:link w:val="ListParagraphChar"/>
    <w:uiPriority w:val="34"/>
    <w:qFormat/>
    <w:rsid w:val="00E72DF3"/>
    <w:pPr>
      <w:ind w:left="720"/>
      <w:contextualSpacing/>
    </w:pPr>
  </w:style>
  <w:style w:type="character" w:styleId="PageNumber">
    <w:name w:val="page number"/>
    <w:basedOn w:val="DefaultParagraphFont"/>
    <w:uiPriority w:val="99"/>
    <w:rsid w:val="00B2165E"/>
  </w:style>
  <w:style w:type="paragraph" w:styleId="FootnoteText">
    <w:name w:val="footnote text"/>
    <w:aliases w:val="Geneva 9,Font: Geneva 9,Boston 10,f,otnote Text,Footnote,ft,single space,footnote text,Footnote Text Char1,Footnote Text Char Char,Footnote Text Char1 Char Char,Footnote Text Char Char Char Char,Char Char Char Char Char,Char Char Char,fn"/>
    <w:basedOn w:val="Normal"/>
    <w:link w:val="FootnoteTextChar"/>
    <w:uiPriority w:val="99"/>
    <w:qFormat/>
    <w:rsid w:val="00B2165E"/>
    <w:rPr>
      <w:sz w:val="20"/>
      <w:szCs w:val="20"/>
    </w:rPr>
  </w:style>
  <w:style w:type="character" w:customStyle="1" w:styleId="FootnoteTextChar">
    <w:name w:val="Footnote Text Char"/>
    <w:aliases w:val="Geneva 9 Char,Font: Geneva 9 Char,Boston 10 Char,f Char,otnote Text Char,Footnote Char,ft Char,single space Char,footnote text Char,Footnote Text Char1 Char,Footnote Text Char Char Char,Footnote Text Char1 Char Char Char,fn Char"/>
    <w:basedOn w:val="DefaultParagraphFont"/>
    <w:link w:val="FootnoteText"/>
    <w:uiPriority w:val="99"/>
    <w:rsid w:val="00B2165E"/>
    <w:rPr>
      <w:rFonts w:ascii="Times New Roman" w:eastAsia="Times New Roman" w:hAnsi="Times New Roman" w:cs="Times New Roman"/>
      <w:sz w:val="20"/>
      <w:szCs w:val="20"/>
      <w:lang w:val="en-GB"/>
    </w:rPr>
  </w:style>
  <w:style w:type="character" w:styleId="FootnoteReference">
    <w:name w:val="footnote reference"/>
    <w:aliases w:val="16 Point,Superscript 6 Point,ftref,(NECG) Footnote Reference,Fußnotenzeichen DISS,fr,de nota al pie,Ref,Footnote Ref in FtNote,SUPERS,FnR-ANZDEC,Superscript 6 Point + 11 pt,BVI fnr,BVI fnr Car Car,BVI fnr Car,BVI fnr Car Car Car Car"/>
    <w:link w:val="CharCharCharCharCarChar"/>
    <w:uiPriority w:val="99"/>
    <w:rsid w:val="00B2165E"/>
    <w:rPr>
      <w:position w:val="0"/>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AD1EBD"/>
    <w:pPr>
      <w:suppressAutoHyphens w:val="0"/>
      <w:autoSpaceDN/>
      <w:spacing w:after="160" w:line="240" w:lineRule="exact"/>
      <w:jc w:val="both"/>
      <w:textAlignment w:val="auto"/>
    </w:pPr>
    <w:rPr>
      <w:rFonts w:asciiTheme="minorHAnsi" w:eastAsiaTheme="minorHAnsi" w:hAnsiTheme="minorHAnsi" w:cstheme="minorBidi"/>
      <w:sz w:val="22"/>
      <w:szCs w:val="22"/>
      <w:vertAlign w:val="superscript"/>
      <w:lang w:val="en-ZA"/>
    </w:rPr>
  </w:style>
  <w:style w:type="table" w:styleId="TableGrid">
    <w:name w:val="Table Grid"/>
    <w:basedOn w:val="TableNormal"/>
    <w:uiPriority w:val="59"/>
    <w:rsid w:val="00CB43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EE54CB"/>
    <w:pPr>
      <w:keepNext/>
      <w:suppressAutoHyphens w:val="0"/>
      <w:autoSpaceDN/>
      <w:ind w:left="-142"/>
      <w:textAlignment w:val="auto"/>
    </w:pPr>
    <w:rPr>
      <w:b/>
      <w:bCs/>
      <w:sz w:val="20"/>
      <w:szCs w:val="20"/>
      <w:lang w:val="en-US"/>
    </w:rPr>
  </w:style>
  <w:style w:type="character" w:customStyle="1" w:styleId="Heading2Char">
    <w:name w:val="Heading 2 Char"/>
    <w:basedOn w:val="DefaultParagraphFont"/>
    <w:link w:val="Heading2"/>
    <w:uiPriority w:val="9"/>
    <w:rsid w:val="0039065D"/>
    <w:rPr>
      <w:rFonts w:ascii="Times New Roman" w:eastAsia="Times New Roman" w:hAnsi="Times New Roman" w:cs="Times New Roman"/>
      <w:b/>
      <w:lang w:val="en-GB"/>
    </w:rPr>
  </w:style>
  <w:style w:type="character" w:customStyle="1" w:styleId="Heading1Char">
    <w:name w:val="Heading 1 Char"/>
    <w:basedOn w:val="DefaultParagraphFont"/>
    <w:link w:val="Heading1"/>
    <w:uiPriority w:val="9"/>
    <w:rsid w:val="0039065D"/>
    <w:rPr>
      <w:rFonts w:ascii="Times New Roman" w:eastAsia="Times New Roman" w:hAnsi="Times New Roman" w:cs="Times New Roman"/>
      <w:b/>
      <w:smallCaps/>
      <w:lang w:val="en-GB"/>
    </w:rPr>
  </w:style>
  <w:style w:type="paragraph" w:styleId="NormalWeb">
    <w:name w:val="Normal (Web)"/>
    <w:basedOn w:val="Normal"/>
    <w:uiPriority w:val="99"/>
    <w:unhideWhenUsed/>
    <w:rsid w:val="00600B7C"/>
    <w:pPr>
      <w:suppressAutoHyphens w:val="0"/>
      <w:autoSpaceDN/>
      <w:spacing w:before="100" w:beforeAutospacing="1" w:after="100" w:afterAutospacing="1"/>
      <w:textAlignment w:val="auto"/>
    </w:pPr>
    <w:rPr>
      <w:lang w:val="en-ZA" w:eastAsia="en-ZA"/>
    </w:rPr>
  </w:style>
  <w:style w:type="character" w:customStyle="1" w:styleId="A4">
    <w:name w:val="A4"/>
    <w:uiPriority w:val="99"/>
    <w:rsid w:val="00600B7C"/>
    <w:rPr>
      <w:rFonts w:cs="Minion Pro"/>
      <w:color w:val="000000"/>
      <w:sz w:val="11"/>
      <w:szCs w:val="11"/>
    </w:rPr>
  </w:style>
  <w:style w:type="character" w:customStyle="1" w:styleId="ListParagraphChar">
    <w:name w:val="List Paragraph Char"/>
    <w:aliases w:val="Project Profile name Char"/>
    <w:link w:val="ListParagraph"/>
    <w:uiPriority w:val="34"/>
    <w:rsid w:val="00596A3A"/>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D37399"/>
    <w:pPr>
      <w:tabs>
        <w:tab w:val="center" w:pos="4513"/>
        <w:tab w:val="right" w:pos="9026"/>
      </w:tabs>
    </w:pPr>
  </w:style>
  <w:style w:type="character" w:customStyle="1" w:styleId="HeaderChar">
    <w:name w:val="Header Char"/>
    <w:basedOn w:val="DefaultParagraphFont"/>
    <w:link w:val="Header"/>
    <w:uiPriority w:val="99"/>
    <w:rsid w:val="00D37399"/>
    <w:rPr>
      <w:rFonts w:ascii="Times New Roman" w:eastAsia="Times New Roman" w:hAnsi="Times New Roman" w:cs="Times New Roman"/>
      <w:sz w:val="24"/>
      <w:szCs w:val="24"/>
      <w:lang w:val="en-GB"/>
    </w:rPr>
  </w:style>
  <w:style w:type="paragraph" w:customStyle="1" w:styleId="Default">
    <w:name w:val="Default"/>
    <w:rsid w:val="00D37399"/>
    <w:pPr>
      <w:autoSpaceDE w:val="0"/>
      <w:autoSpaceDN w:val="0"/>
      <w:adjustRightInd w:val="0"/>
      <w:spacing w:after="0" w:line="240" w:lineRule="auto"/>
    </w:pPr>
    <w:rPr>
      <w:rFonts w:ascii="Yale Design" w:eastAsia="Times New Roman" w:hAnsi="Yale Design" w:cs="Yale Design"/>
      <w:color w:val="000000"/>
      <w:sz w:val="24"/>
      <w:szCs w:val="24"/>
      <w:lang w:val="en-US"/>
    </w:rPr>
  </w:style>
  <w:style w:type="paragraph" w:customStyle="1" w:styleId="-11">
    <w:name w:val="彩色列表 - 强调文字颜色 11"/>
    <w:basedOn w:val="Normal"/>
    <w:link w:val="-1Char"/>
    <w:qFormat/>
    <w:rsid w:val="00D37399"/>
    <w:pPr>
      <w:tabs>
        <w:tab w:val="left" w:pos="420"/>
      </w:tabs>
      <w:suppressAutoHyphens w:val="0"/>
      <w:autoSpaceDN/>
      <w:ind w:left="420" w:hanging="420"/>
      <w:jc w:val="both"/>
      <w:textAlignment w:val="auto"/>
    </w:pPr>
    <w:rPr>
      <w:rFonts w:eastAsia="SimSun"/>
      <w:noProof/>
      <w:sz w:val="22"/>
      <w:szCs w:val="22"/>
      <w:lang w:val="en-US"/>
    </w:rPr>
  </w:style>
  <w:style w:type="character" w:customStyle="1" w:styleId="-1Char">
    <w:name w:val="彩色列表 - 强调文字颜色 1 Char"/>
    <w:link w:val="-11"/>
    <w:rsid w:val="00D37399"/>
    <w:rPr>
      <w:rFonts w:ascii="Times New Roman" w:eastAsia="SimSun" w:hAnsi="Times New Roman" w:cs="Times New Roman"/>
      <w:noProof/>
      <w:lang w:val="en-US"/>
    </w:rPr>
  </w:style>
  <w:style w:type="character" w:styleId="CommentReference">
    <w:name w:val="annotation reference"/>
    <w:basedOn w:val="DefaultParagraphFont"/>
    <w:uiPriority w:val="99"/>
    <w:semiHidden/>
    <w:unhideWhenUsed/>
    <w:rsid w:val="004E4496"/>
    <w:rPr>
      <w:sz w:val="16"/>
      <w:szCs w:val="16"/>
    </w:rPr>
  </w:style>
  <w:style w:type="paragraph" w:styleId="CommentText">
    <w:name w:val="annotation text"/>
    <w:basedOn w:val="Normal"/>
    <w:link w:val="CommentTextChar"/>
    <w:uiPriority w:val="99"/>
    <w:semiHidden/>
    <w:unhideWhenUsed/>
    <w:rsid w:val="004E4496"/>
    <w:rPr>
      <w:sz w:val="20"/>
      <w:szCs w:val="20"/>
    </w:rPr>
  </w:style>
  <w:style w:type="character" w:customStyle="1" w:styleId="CommentTextChar">
    <w:name w:val="Comment Text Char"/>
    <w:basedOn w:val="DefaultParagraphFont"/>
    <w:link w:val="CommentText"/>
    <w:uiPriority w:val="99"/>
    <w:semiHidden/>
    <w:rsid w:val="004E4496"/>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4E4496"/>
    <w:rPr>
      <w:b/>
      <w:bCs/>
    </w:rPr>
  </w:style>
  <w:style w:type="character" w:customStyle="1" w:styleId="CommentSubjectChar">
    <w:name w:val="Comment Subject Char"/>
    <w:basedOn w:val="CommentTextChar"/>
    <w:link w:val="CommentSubject"/>
    <w:uiPriority w:val="99"/>
    <w:semiHidden/>
    <w:rsid w:val="004E4496"/>
    <w:rPr>
      <w:rFonts w:ascii="Times New Roman" w:eastAsia="Times New Roman" w:hAnsi="Times New Roman" w:cs="Times New Roman"/>
      <w:b/>
      <w:bCs/>
      <w:sz w:val="20"/>
      <w:szCs w:val="20"/>
      <w:lang w:val="en-GB"/>
    </w:rPr>
  </w:style>
  <w:style w:type="paragraph" w:styleId="Revision">
    <w:name w:val="Revision"/>
    <w:hidden/>
    <w:uiPriority w:val="99"/>
    <w:semiHidden/>
    <w:rsid w:val="004E4496"/>
    <w:pPr>
      <w:spacing w:after="0" w:line="240" w:lineRule="auto"/>
    </w:pPr>
    <w:rPr>
      <w:rFonts w:ascii="Times New Roman" w:eastAsia="Times New Roman" w:hAnsi="Times New Roman" w:cs="Times New Roman"/>
      <w:sz w:val="24"/>
      <w:szCs w:val="24"/>
      <w:lang w:val="en-GB"/>
    </w:rPr>
  </w:style>
  <w:style w:type="paragraph" w:styleId="DocumentMap">
    <w:name w:val="Document Map"/>
    <w:basedOn w:val="Normal"/>
    <w:link w:val="DocumentMapChar"/>
    <w:uiPriority w:val="99"/>
    <w:semiHidden/>
    <w:unhideWhenUsed/>
    <w:rsid w:val="00100549"/>
    <w:rPr>
      <w:rFonts w:ascii="Tahoma" w:hAnsi="Tahoma" w:cs="Tahoma"/>
      <w:sz w:val="16"/>
      <w:szCs w:val="16"/>
    </w:rPr>
  </w:style>
  <w:style w:type="character" w:customStyle="1" w:styleId="DocumentMapChar">
    <w:name w:val="Document Map Char"/>
    <w:basedOn w:val="DefaultParagraphFont"/>
    <w:link w:val="DocumentMap"/>
    <w:uiPriority w:val="99"/>
    <w:semiHidden/>
    <w:rsid w:val="00100549"/>
    <w:rPr>
      <w:rFonts w:ascii="Tahoma" w:eastAsia="Times New Roman" w:hAnsi="Tahoma" w:cs="Tahoma"/>
      <w:sz w:val="16"/>
      <w:szCs w:val="16"/>
      <w:lang w:val="en-GB"/>
    </w:rPr>
  </w:style>
  <w:style w:type="character" w:customStyle="1" w:styleId="apple-converted-space">
    <w:name w:val="apple-converted-space"/>
    <w:basedOn w:val="DefaultParagraphFont"/>
    <w:rsid w:val="004E4EC7"/>
  </w:style>
  <w:style w:type="character" w:styleId="Hyperlink">
    <w:name w:val="Hyperlink"/>
    <w:basedOn w:val="DefaultParagraphFont"/>
    <w:uiPriority w:val="99"/>
    <w:semiHidden/>
    <w:unhideWhenUsed/>
    <w:rsid w:val="004E4E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311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hyperlink" Target="http://www.thegef.org/gef/sites/thegef.org/files/documents/OFP%20Endorsement%20Letter%20Template%20for%20SGP%2009-08-2010.doc"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OFP%20Endorsement%20Letter%20Template%2009-29-2010.doc"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gefweb.org/Documents/Council_Documents/GEF_C21/C.20.6.Rev.1.pdf" TargetMode="External"/><Relationship Id="rId19"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EA7342-59EC-4820-B186-4BFA152A712E}">
  <ds:schemaRefs>
    <ds:schemaRef ds:uri="http://schemas.openxmlformats.org/officeDocument/2006/bibliography"/>
  </ds:schemaRefs>
</ds:datastoreItem>
</file>

<file path=customXml/itemProps2.xml><?xml version="1.0" encoding="utf-8"?>
<ds:datastoreItem xmlns:ds="http://schemas.openxmlformats.org/officeDocument/2006/customXml" ds:itemID="{2D0377C3-9A60-48DC-837B-C45A26AB65C3}"/>
</file>

<file path=customXml/itemProps3.xml><?xml version="1.0" encoding="utf-8"?>
<ds:datastoreItem xmlns:ds="http://schemas.openxmlformats.org/officeDocument/2006/customXml" ds:itemID="{6E2D5282-73F3-4ADC-A999-20826DA813FB}"/>
</file>

<file path=customXml/itemProps4.xml><?xml version="1.0" encoding="utf-8"?>
<ds:datastoreItem xmlns:ds="http://schemas.openxmlformats.org/officeDocument/2006/customXml" ds:itemID="{346A8525-9875-4FBC-BDFF-9A9665189A02}"/>
</file>

<file path=docProps/app.xml><?xml version="1.0" encoding="utf-8"?>
<Properties xmlns="http://schemas.openxmlformats.org/officeDocument/2006/extended-properties" xmlns:vt="http://schemas.openxmlformats.org/officeDocument/2006/docPropsVTypes">
  <Template>Normal</Template>
  <TotalTime>1</TotalTime>
  <Pages>21</Pages>
  <Words>12560</Words>
  <Characters>71597</Characters>
  <Application>Microsoft Office Word</Application>
  <DocSecurity>0</DocSecurity>
  <Lines>596</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 de Abreu</dc:creator>
  <cp:lastModifiedBy>Dickson Njiru</cp:lastModifiedBy>
  <cp:revision>3</cp:revision>
  <cp:lastPrinted>2013-07-10T09:42:00Z</cp:lastPrinted>
  <dcterms:created xsi:type="dcterms:W3CDTF">2013-07-29T06:51:00Z</dcterms:created>
  <dcterms:modified xsi:type="dcterms:W3CDTF">2013-07-29T06:52:00Z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